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27" w:rsidRDefault="00E56B27">
      <w:pPr>
        <w:snapToGrid w:val="0"/>
        <w:spacing w:line="360" w:lineRule="auto"/>
        <w:jc w:val="center"/>
        <w:outlineLvl w:val="0"/>
        <w:rPr>
          <w:rFonts w:ascii="黑体" w:eastAsia="黑体" w:hAnsi="黑体"/>
          <w:b/>
          <w:sz w:val="32"/>
          <w:szCs w:val="32"/>
        </w:rPr>
      </w:pPr>
      <w:r w:rsidRPr="00E56B27">
        <w:rPr>
          <w:rFonts w:ascii="黑体" w:eastAsia="黑体" w:hAnsi="黑体" w:hint="eastAsia"/>
          <w:b/>
          <w:sz w:val="32"/>
          <w:szCs w:val="32"/>
        </w:rPr>
        <w:t>青浦区人民政府教育督导室</w:t>
      </w:r>
      <w:r w:rsidR="00802096">
        <w:rPr>
          <w:rFonts w:ascii="黑体" w:eastAsia="黑体" w:hAnsi="黑体" w:hint="eastAsia"/>
          <w:b/>
          <w:sz w:val="32"/>
          <w:szCs w:val="32"/>
        </w:rPr>
        <w:t>关于对上海市青浦区庆华小学</w:t>
      </w:r>
    </w:p>
    <w:p w:rsidR="00687DE4" w:rsidRDefault="00802096">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687DE4" w:rsidRDefault="00687DE4">
      <w:pPr>
        <w:snapToGrid w:val="0"/>
        <w:spacing w:line="360" w:lineRule="auto"/>
        <w:ind w:firstLineChars="200" w:firstLine="560"/>
        <w:rPr>
          <w:rFonts w:ascii="仿宋" w:eastAsia="仿宋" w:hAnsi="仿宋" w:cs="仿宋"/>
          <w:sz w:val="28"/>
          <w:szCs w:val="28"/>
        </w:rPr>
      </w:pPr>
    </w:p>
    <w:p w:rsidR="003D66B3" w:rsidRDefault="00802096" w:rsidP="003D66B3">
      <w:pPr>
        <w:ind w:firstLineChars="200" w:firstLine="560"/>
        <w:rPr>
          <w:rFonts w:ascii="华文仿宋" w:eastAsia="华文仿宋" w:hAnsi="华文仿宋"/>
          <w:sz w:val="28"/>
          <w:szCs w:val="28"/>
        </w:rPr>
      </w:pPr>
      <w:r>
        <w:rPr>
          <w:rFonts w:ascii="仿宋" w:eastAsia="仿宋" w:hAnsi="仿宋" w:cs="仿宋" w:hint="eastAsia"/>
          <w:sz w:val="28"/>
          <w:szCs w:val="28"/>
        </w:rPr>
        <w:t>根据《国家教育督导条例》《上海市教育督导条例》的精神和《青浦区中小学校</w:t>
      </w:r>
      <w:r>
        <w:rPr>
          <w:rFonts w:ascii="仿宋" w:eastAsia="仿宋" w:hAnsi="仿宋" w:cs="仿宋"/>
          <w:sz w:val="28"/>
          <w:szCs w:val="28"/>
        </w:rPr>
        <w:t>发展性教育综合督导评价</w:t>
      </w:r>
      <w:r>
        <w:rPr>
          <w:rFonts w:ascii="仿宋" w:eastAsia="仿宋" w:hAnsi="仿宋" w:cs="仿宋" w:hint="eastAsia"/>
          <w:sz w:val="28"/>
          <w:szCs w:val="28"/>
        </w:rPr>
        <w:t>》要求，</w:t>
      </w:r>
      <w:r>
        <w:rPr>
          <w:rFonts w:ascii="华文仿宋" w:eastAsia="华文仿宋" w:hAnsi="华文仿宋" w:hint="eastAsia"/>
          <w:sz w:val="28"/>
          <w:szCs w:val="28"/>
        </w:rPr>
        <w:t>青浦区教育督导室组织专家组一行于20</w:t>
      </w:r>
      <w:r>
        <w:rPr>
          <w:rFonts w:ascii="华文仿宋" w:eastAsia="华文仿宋" w:hAnsi="华文仿宋"/>
          <w:sz w:val="28"/>
          <w:szCs w:val="28"/>
        </w:rPr>
        <w:t>2</w:t>
      </w:r>
      <w:r>
        <w:rPr>
          <w:rFonts w:ascii="华文仿宋" w:eastAsia="华文仿宋" w:hAnsi="华文仿宋" w:hint="eastAsia"/>
          <w:sz w:val="28"/>
          <w:szCs w:val="28"/>
        </w:rPr>
        <w:t>4年</w:t>
      </w:r>
      <w:r>
        <w:rPr>
          <w:rFonts w:ascii="仿宋" w:eastAsia="仿宋" w:hAnsi="仿宋" w:cs="仿宋" w:hint="eastAsia"/>
          <w:sz w:val="28"/>
          <w:szCs w:val="28"/>
        </w:rPr>
        <w:t>4月16</w:t>
      </w:r>
      <w:r>
        <w:rPr>
          <w:rFonts w:ascii="华文仿宋" w:eastAsia="华文仿宋" w:hAnsi="华文仿宋" w:hint="eastAsia"/>
          <w:sz w:val="28"/>
          <w:szCs w:val="28"/>
        </w:rPr>
        <w:t>日，对</w:t>
      </w:r>
      <w:r>
        <w:rPr>
          <w:rFonts w:ascii="仿宋" w:eastAsia="仿宋" w:hAnsi="仿宋" w:cs="仿宋" w:hint="eastAsia"/>
          <w:sz w:val="28"/>
          <w:szCs w:val="28"/>
        </w:rPr>
        <w:t>上海市青浦区庆华小学开展了发展性教育综合督导评价</w:t>
      </w:r>
      <w:r>
        <w:rPr>
          <w:rFonts w:ascii="华文仿宋" w:eastAsia="华文仿宋" w:hAnsi="华文仿宋" w:hint="eastAsia"/>
          <w:sz w:val="28"/>
          <w:szCs w:val="28"/>
        </w:rPr>
        <w:t>。</w:t>
      </w:r>
    </w:p>
    <w:p w:rsidR="00687DE4" w:rsidRDefault="00802096" w:rsidP="003D66B3">
      <w:pPr>
        <w:ind w:firstLineChars="200" w:firstLine="560"/>
        <w:rPr>
          <w:rFonts w:ascii="华文仿宋" w:eastAsia="华文仿宋" w:hAnsi="华文仿宋"/>
          <w:sz w:val="28"/>
          <w:szCs w:val="28"/>
        </w:rPr>
      </w:pPr>
      <w:r>
        <w:rPr>
          <w:rFonts w:ascii="华文仿宋" w:eastAsia="华文仿宋" w:hAnsi="华文仿宋" w:hint="eastAsia"/>
          <w:sz w:val="28"/>
          <w:szCs w:val="28"/>
        </w:rPr>
        <w:t>期间，专家组听取了吴根华</w:t>
      </w:r>
      <w:r>
        <w:rPr>
          <w:rFonts w:ascii="仿宋" w:eastAsia="仿宋" w:hAnsi="仿宋" w:cs="仿宋" w:hint="eastAsia"/>
          <w:sz w:val="28"/>
          <w:szCs w:val="28"/>
        </w:rPr>
        <w:t>校长题为“</w:t>
      </w:r>
      <w:r>
        <w:rPr>
          <w:rFonts w:ascii="华文仿宋" w:eastAsia="华文仿宋" w:hAnsi="华文仿宋" w:hint="eastAsia"/>
          <w:sz w:val="28"/>
          <w:szCs w:val="28"/>
        </w:rPr>
        <w:t>四秩芳华秉初心   弦歌不辍谱华章</w:t>
      </w:r>
      <w:r>
        <w:rPr>
          <w:rFonts w:ascii="仿宋" w:eastAsia="仿宋" w:hAnsi="仿宋" w:cs="仿宋" w:hint="eastAsia"/>
          <w:sz w:val="28"/>
          <w:szCs w:val="28"/>
        </w:rPr>
        <w:t>”的自评报告</w:t>
      </w:r>
      <w:r>
        <w:rPr>
          <w:rFonts w:ascii="华文仿宋" w:eastAsia="华文仿宋" w:hAnsi="华文仿宋" w:hint="eastAsia"/>
          <w:sz w:val="28"/>
          <w:szCs w:val="28"/>
        </w:rPr>
        <w:t>，访谈了正副校长、书记、中层干部、教师等共12人次，召开了教师、学生2个座谈会，共22人次参加，观课</w:t>
      </w:r>
      <w:r w:rsidR="00E511D4">
        <w:rPr>
          <w:rFonts w:ascii="华文仿宋" w:eastAsia="华文仿宋" w:hAnsi="华文仿宋" w:hint="eastAsia"/>
          <w:sz w:val="28"/>
          <w:szCs w:val="28"/>
        </w:rPr>
        <w:t>5</w:t>
      </w:r>
      <w:r>
        <w:rPr>
          <w:rFonts w:ascii="华文仿宋" w:eastAsia="华文仿宋" w:hAnsi="华文仿宋" w:hint="eastAsia"/>
          <w:sz w:val="28"/>
          <w:szCs w:val="28"/>
        </w:rPr>
        <w:t>节，查阅了学校提供的“学校治理”“德育文化”“课程与教学”“师资队伍”“安全后勤”“重点发展特色项目”等方面的电子和纸质资料，对64名教师、118名学生、98名家长、68名</w:t>
      </w:r>
      <w:r>
        <w:rPr>
          <w:rFonts w:ascii="华文仿宋" w:eastAsia="华文仿宋" w:hAnsi="华文仿宋"/>
          <w:sz w:val="28"/>
          <w:szCs w:val="28"/>
        </w:rPr>
        <w:t>社区代表</w:t>
      </w:r>
      <w:r>
        <w:rPr>
          <w:rFonts w:ascii="华文仿宋" w:eastAsia="华文仿宋" w:hAnsi="华文仿宋" w:hint="eastAsia"/>
          <w:sz w:val="28"/>
          <w:szCs w:val="28"/>
        </w:rPr>
        <w:t>进行了问卷调查，共获取原始数据</w:t>
      </w:r>
      <w:r w:rsidR="00995597">
        <w:rPr>
          <w:rFonts w:ascii="华文仿宋" w:eastAsia="华文仿宋" w:hAnsi="华文仿宋"/>
          <w:sz w:val="28"/>
          <w:szCs w:val="28"/>
        </w:rPr>
        <w:t>8704</w:t>
      </w:r>
      <w:r>
        <w:rPr>
          <w:rFonts w:ascii="华文仿宋" w:eastAsia="华文仿宋" w:hAnsi="华文仿宋" w:hint="eastAsia"/>
          <w:sz w:val="28"/>
          <w:szCs w:val="28"/>
        </w:rPr>
        <w:t>余条，比较全面地了解了上海市庆华小学近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687DE4" w:rsidRDefault="00687DE4" w:rsidP="003D66B3">
      <w:pPr>
        <w:pStyle w:val="a0"/>
      </w:pPr>
    </w:p>
    <w:p w:rsidR="00687DE4" w:rsidRDefault="00802096" w:rsidP="003D66B3">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一、基本情况</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汇总本次督导信息，督导组认为：庆华小学全面贯彻党的教育方针，坚持正确的办学方向，落实立德树人的根本任务，以“庆赏无厌、寒木春华”办学理念为引领，传承和发展“求高质、争一流、创特色”的办学精神，精心打造德育文化,落实国家“五育”并举的要求，不断完善学校课程体系、优化课程结构，丰富课程内容，逐步形成富有庆华个性</w:t>
      </w:r>
      <w:r>
        <w:rPr>
          <w:rFonts w:ascii="仿宋" w:eastAsia="仿宋" w:hAnsi="仿宋" w:cs="仿宋" w:hint="eastAsia"/>
          <w:sz w:val="28"/>
          <w:szCs w:val="28"/>
        </w:rPr>
        <w:lastRenderedPageBreak/>
        <w:t>特色的“庆赏课堂”文化，培养全面而又个性</w:t>
      </w:r>
      <w:r>
        <w:rPr>
          <w:rFonts w:ascii="仿宋" w:eastAsia="仿宋" w:hAnsi="仿宋" w:cs="仿宋"/>
          <w:sz w:val="28"/>
          <w:szCs w:val="28"/>
        </w:rPr>
        <w:t>发展的</w:t>
      </w:r>
      <w:r>
        <w:rPr>
          <w:rFonts w:ascii="仿宋" w:eastAsia="仿宋" w:hAnsi="仿宋" w:cs="仿宋" w:hint="eastAsia"/>
          <w:sz w:val="28"/>
          <w:szCs w:val="28"/>
        </w:rPr>
        <w:t>“小能人”。通过“三格”教育，不断建设完善师资培养机制，构建队伍梯队；</w:t>
      </w:r>
      <w:r>
        <w:rPr>
          <w:rFonts w:ascii="仿宋" w:eastAsia="仿宋" w:hAnsi="仿宋" w:cs="仿宋"/>
          <w:sz w:val="28"/>
          <w:szCs w:val="28"/>
        </w:rPr>
        <w:t>想方设法利用和改造一切可能的空间， 为学校的高质量发展提供全面、周到、精细的后勤保障</w:t>
      </w:r>
      <w:r>
        <w:rPr>
          <w:rFonts w:ascii="仿宋" w:eastAsia="仿宋" w:hAnsi="仿宋" w:cs="仿宋" w:hint="eastAsia"/>
          <w:sz w:val="28"/>
          <w:szCs w:val="28"/>
        </w:rPr>
        <w:t>；</w:t>
      </w:r>
      <w:r>
        <w:rPr>
          <w:rFonts w:ascii="仿宋" w:eastAsia="仿宋" w:hAnsi="仿宋" w:cs="仿宋"/>
          <w:sz w:val="28"/>
          <w:szCs w:val="28"/>
        </w:rPr>
        <w:t>安全保障切实有效，实现校园安全零事故</w:t>
      </w:r>
      <w:r>
        <w:rPr>
          <w:rFonts w:ascii="仿宋" w:eastAsia="仿宋" w:hAnsi="仿宋" w:cs="仿宋" w:hint="eastAsia"/>
          <w:sz w:val="28"/>
          <w:szCs w:val="28"/>
        </w:rPr>
        <w:t>。</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庆华小学是青浦区占地面积和建筑面积都很小的学校之一，但学校给人以校园文化丰富厚重，环境宣传布置精致到位，学校在推进特色发展方面做了大量的实践探索，取得了显著成效，办学目标明确，办学思路清晰，办学成效明显，社会认同度高，在区内具有示范辐射影响力。</w:t>
      </w:r>
    </w:p>
    <w:p w:rsidR="00687DE4" w:rsidRDefault="00687DE4" w:rsidP="003D66B3">
      <w:pPr>
        <w:pStyle w:val="a0"/>
      </w:pPr>
    </w:p>
    <w:p w:rsidR="00687DE4" w:rsidRDefault="00802096" w:rsidP="003D66B3">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二、主要的工作与成效</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687DE4" w:rsidRDefault="00802096" w:rsidP="003D66B3">
      <w:pPr>
        <w:ind w:firstLineChars="200" w:firstLine="562"/>
        <w:rPr>
          <w:rFonts w:ascii="仿宋" w:eastAsia="仿宋" w:hAnsi="仿宋" w:cs="仿宋"/>
          <w:b/>
          <w:sz w:val="28"/>
          <w:szCs w:val="28"/>
        </w:rPr>
      </w:pPr>
      <w:r>
        <w:rPr>
          <w:rFonts w:ascii="仿宋" w:eastAsia="仿宋" w:hAnsi="仿宋" w:cs="仿宋" w:hint="eastAsia"/>
          <w:b/>
          <w:sz w:val="28"/>
          <w:szCs w:val="28"/>
        </w:rPr>
        <w:t>1</w:t>
      </w:r>
      <w:r w:rsidR="00284D66">
        <w:rPr>
          <w:rFonts w:ascii="仿宋" w:eastAsia="仿宋" w:hAnsi="仿宋" w:cs="仿宋" w:hint="eastAsia"/>
          <w:b/>
          <w:sz w:val="28"/>
          <w:szCs w:val="28"/>
        </w:rPr>
        <w:t>.</w:t>
      </w:r>
      <w:r>
        <w:rPr>
          <w:rFonts w:ascii="仿宋" w:eastAsia="仿宋" w:hAnsi="仿宋" w:cs="仿宋" w:hint="eastAsia"/>
          <w:b/>
          <w:sz w:val="28"/>
          <w:szCs w:val="28"/>
        </w:rPr>
        <w:t>坚持党建引领，落实立德树人根本任务</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非常重视党建引领作用，健全党对学校工作领导的制度机制建设，落实党组织领导的校长负责制，制订和完善《庆华小学党组织领导的校长负责制实施方案》《庆华小学党组织会议议事规则》《庆华小学校长办公会议（校务会）议事规则》《庆华小学章程》等，逐步清晰学校治理结构和内部运行机制。把党的领导融入学校治理各环节，坚持学校党建工作与学校教育教学、教师专业发展等工作同谋划部署，加强学校领导班子和干部队伍建设，提高规范办学的意识和能力，落实党风廉政建设责任制和意识形态工作责任制，充分发挥了党组织的战斗堡垒作用和党员教师的先锋模范作用，深入开展师德师风专题教育、“庆华讲坛”专项培训。</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学校围绕立德树人根本任务，构建学校德育工作体系，形成全员、</w:t>
      </w:r>
      <w:r>
        <w:rPr>
          <w:rFonts w:ascii="仿宋" w:eastAsia="仿宋" w:hAnsi="仿宋" w:cs="仿宋" w:hint="eastAsia"/>
          <w:sz w:val="28"/>
          <w:szCs w:val="28"/>
        </w:rPr>
        <w:lastRenderedPageBreak/>
        <w:t>全过程、全方位育人的工作格局，建立促进学生全面发展、健康成长的评价机制，深化课程育人、文化育人、活动育人、实践育人、管理育人、协同育人，促进学生全面发展。</w:t>
      </w:r>
    </w:p>
    <w:p w:rsidR="00687DE4" w:rsidRDefault="00802096" w:rsidP="003D66B3">
      <w:pPr>
        <w:ind w:firstLineChars="200" w:firstLine="562"/>
        <w:rPr>
          <w:rFonts w:ascii="仿宋" w:eastAsia="仿宋" w:hAnsi="仿宋" w:cs="仿宋"/>
          <w:b/>
          <w:sz w:val="28"/>
          <w:szCs w:val="28"/>
        </w:rPr>
      </w:pPr>
      <w:r>
        <w:rPr>
          <w:rFonts w:ascii="仿宋" w:eastAsia="仿宋" w:hAnsi="仿宋" w:cs="仿宋" w:hint="eastAsia"/>
          <w:b/>
          <w:sz w:val="28"/>
          <w:szCs w:val="28"/>
        </w:rPr>
        <w:t>2</w:t>
      </w:r>
      <w:r w:rsidR="00284D66">
        <w:rPr>
          <w:rFonts w:ascii="仿宋" w:eastAsia="仿宋" w:hAnsi="仿宋" w:cs="仿宋" w:hint="eastAsia"/>
          <w:b/>
          <w:sz w:val="28"/>
          <w:szCs w:val="28"/>
        </w:rPr>
        <w:t>.</w:t>
      </w:r>
      <w:r>
        <w:rPr>
          <w:rFonts w:ascii="仿宋" w:eastAsia="仿宋" w:hAnsi="仿宋" w:cs="仿宋" w:hint="eastAsia"/>
          <w:b/>
          <w:sz w:val="28"/>
          <w:szCs w:val="28"/>
        </w:rPr>
        <w:t>注重制度建设，提升依法治校效度</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重视制度建设，规范了制度的“立、改、废”程序，依法修订了《庆华小学章程》，逐步完善构建以章程为核心的学校内部规章制度体系，校内各类规章制度比较健全。学校以十四五发展规划为引领，明确学校发展目标和各领域、重点项目、办学特色发展目标，目标具有一定超前性、适切性和可行性，发展规划与学校学期工作计划、部门领域工作计划之间具有关联性，规划实施的措施能落实，学校还建立了规划实施的自评机制，从发展规划实施中期自评报告情况看，规划目标达成度比较高。</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制定并实施《庆华小学数字化校园建设发展规划方案》和《教师信息技术应用能力提升工程》，加强学校信息化环境建设，努力实现信息技术和教育教学的深度融合。学校还积极构建学校、家庭、社会“三位一体”共育机制，学生、家长、社区对学校规范办学和办学质量满意度高。</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（二）德育文化</w:t>
      </w:r>
    </w:p>
    <w:p w:rsidR="00687DE4" w:rsidRDefault="00802096" w:rsidP="003D66B3">
      <w:pPr>
        <w:ind w:firstLineChars="200" w:firstLine="562"/>
        <w:rPr>
          <w:rFonts w:ascii="仿宋" w:eastAsia="仿宋" w:hAnsi="仿宋" w:cs="仿宋"/>
          <w:b/>
          <w:sz w:val="28"/>
          <w:szCs w:val="28"/>
        </w:rPr>
      </w:pPr>
      <w:r>
        <w:rPr>
          <w:rFonts w:ascii="仿宋" w:eastAsia="仿宋" w:hAnsi="仿宋" w:cs="仿宋" w:hint="eastAsia"/>
          <w:b/>
          <w:sz w:val="28"/>
          <w:szCs w:val="28"/>
        </w:rPr>
        <w:t>1</w:t>
      </w:r>
      <w:r w:rsidR="00284D66">
        <w:rPr>
          <w:rFonts w:ascii="仿宋" w:eastAsia="仿宋" w:hAnsi="仿宋" w:cs="仿宋" w:hint="eastAsia"/>
          <w:b/>
          <w:sz w:val="28"/>
          <w:szCs w:val="28"/>
        </w:rPr>
        <w:t>.</w:t>
      </w:r>
      <w:r>
        <w:rPr>
          <w:rFonts w:ascii="仿宋" w:eastAsia="仿宋" w:hAnsi="仿宋" w:cs="仿宋" w:hint="eastAsia"/>
          <w:b/>
          <w:sz w:val="28"/>
          <w:szCs w:val="28"/>
        </w:rPr>
        <w:t>坚持五育并举，促进学生发展</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学校积极开展爱国主义主题教育活动，加强新时代理想信念教育和传统文化熏陶，引导学生</w:t>
      </w:r>
      <w:r>
        <w:rPr>
          <w:rFonts w:ascii="仿宋" w:eastAsia="仿宋" w:hAnsi="仿宋" w:cs="仿宋"/>
          <w:sz w:val="28"/>
          <w:szCs w:val="28"/>
        </w:rPr>
        <w:t>争做新时代“</w:t>
      </w:r>
      <w:r>
        <w:rPr>
          <w:rFonts w:ascii="仿宋" w:eastAsia="仿宋" w:hAnsi="仿宋" w:cs="仿宋" w:hint="eastAsia"/>
          <w:sz w:val="28"/>
          <w:szCs w:val="28"/>
        </w:rPr>
        <w:t>上善</w:t>
      </w:r>
      <w:r>
        <w:rPr>
          <w:rFonts w:ascii="仿宋" w:eastAsia="仿宋" w:hAnsi="仿宋" w:cs="仿宋"/>
          <w:sz w:val="28"/>
          <w:szCs w:val="28"/>
        </w:rPr>
        <w:t>”</w:t>
      </w:r>
      <w:r>
        <w:rPr>
          <w:rFonts w:ascii="仿宋" w:eastAsia="仿宋" w:hAnsi="仿宋" w:cs="仿宋" w:hint="eastAsia"/>
          <w:sz w:val="28"/>
          <w:szCs w:val="28"/>
        </w:rPr>
        <w:t>好少年。学校立足“快乐阅读、快乐实践，促好习惯养成”的思路，确立了“明理好学，上善雅行”的总目标和分年段行规教育目标，将</w:t>
      </w:r>
      <w:r>
        <w:rPr>
          <w:rFonts w:ascii="仿宋" w:eastAsia="仿宋" w:hAnsi="仿宋" w:cs="仿宋"/>
          <w:sz w:val="28"/>
          <w:szCs w:val="28"/>
        </w:rPr>
        <w:t>安全</w:t>
      </w:r>
      <w:r>
        <w:rPr>
          <w:rFonts w:ascii="仿宋" w:eastAsia="仿宋" w:hAnsi="仿宋" w:cs="仿宋" w:hint="eastAsia"/>
          <w:sz w:val="28"/>
          <w:szCs w:val="28"/>
        </w:rPr>
        <w:t>教育、国防教育法制教育、</w:t>
      </w:r>
      <w:r>
        <w:rPr>
          <w:rFonts w:ascii="仿宋" w:eastAsia="仿宋" w:hAnsi="仿宋" w:cs="仿宋" w:hint="eastAsia"/>
          <w:sz w:val="28"/>
          <w:szCs w:val="28"/>
        </w:rPr>
        <w:lastRenderedPageBreak/>
        <w:t>科技教育、</w:t>
      </w:r>
      <w:r>
        <w:rPr>
          <w:rFonts w:ascii="仿宋" w:eastAsia="仿宋" w:hAnsi="仿宋" w:cs="仿宋"/>
          <w:sz w:val="28"/>
          <w:szCs w:val="28"/>
        </w:rPr>
        <w:t>生态环保教育</w:t>
      </w:r>
      <w:r>
        <w:rPr>
          <w:rFonts w:ascii="仿宋" w:eastAsia="仿宋" w:hAnsi="仿宋" w:cs="仿宋" w:hint="eastAsia"/>
          <w:sz w:val="28"/>
          <w:szCs w:val="28"/>
        </w:rPr>
        <w:t>与德育课程、信息技术进行整合，开发了多个校本德育课程，建立了行规教育的框架体系，学生的行为规范习惯良好。</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学校重视体质健康，通过各种途径合理安排体育类课程和阳光体育锻炼，各种运动社团和各类赛事活动精彩纷呈，学生健康生活习惯良好；学校积极开展心理教育和各种心理辅导活动，激活内在能量，</w:t>
      </w:r>
      <w:r>
        <w:rPr>
          <w:rFonts w:ascii="仿宋" w:eastAsia="仿宋" w:hAnsi="仿宋" w:cs="仿宋"/>
          <w:sz w:val="28"/>
          <w:szCs w:val="28"/>
        </w:rPr>
        <w:t>提升</w:t>
      </w:r>
      <w:r>
        <w:rPr>
          <w:rFonts w:ascii="仿宋" w:eastAsia="仿宋" w:hAnsi="仿宋" w:cs="仿宋" w:hint="eastAsia"/>
          <w:sz w:val="28"/>
          <w:szCs w:val="28"/>
        </w:rPr>
        <w:t>学生心理素养，学校学生每年的体检健康测试及格率</w:t>
      </w:r>
      <w:r>
        <w:rPr>
          <w:rFonts w:ascii="仿宋" w:eastAsia="仿宋" w:hAnsi="仿宋" w:cs="仿宋"/>
          <w:sz w:val="28"/>
          <w:szCs w:val="28"/>
        </w:rPr>
        <w:t>均在</w:t>
      </w:r>
      <w:r>
        <w:rPr>
          <w:rFonts w:ascii="仿宋" w:eastAsia="仿宋" w:hAnsi="仿宋" w:cs="仿宋" w:hint="eastAsia"/>
          <w:sz w:val="28"/>
          <w:szCs w:val="28"/>
        </w:rPr>
        <w:t>95</w:t>
      </w:r>
      <w:r>
        <w:rPr>
          <w:rFonts w:ascii="仿宋" w:eastAsia="仿宋" w:hAnsi="仿宋" w:cs="仿宋"/>
          <w:sz w:val="28"/>
          <w:szCs w:val="28"/>
        </w:rPr>
        <w:t>%以上，</w:t>
      </w:r>
      <w:r>
        <w:rPr>
          <w:rFonts w:ascii="仿宋" w:eastAsia="仿宋" w:hAnsi="仿宋" w:cs="仿宋" w:hint="eastAsia"/>
          <w:sz w:val="28"/>
          <w:szCs w:val="28"/>
        </w:rPr>
        <w:t>优良率稳定在60</w:t>
      </w:r>
      <w:r>
        <w:rPr>
          <w:rFonts w:ascii="仿宋" w:eastAsia="仿宋" w:hAnsi="仿宋" w:cs="仿宋"/>
          <w:sz w:val="28"/>
          <w:szCs w:val="28"/>
        </w:rPr>
        <w:t>%左右</w:t>
      </w:r>
      <w:r>
        <w:rPr>
          <w:rFonts w:ascii="仿宋" w:eastAsia="仿宋" w:hAnsi="仿宋" w:cs="仿宋" w:hint="eastAsia"/>
          <w:sz w:val="28"/>
          <w:szCs w:val="28"/>
        </w:rPr>
        <w:t>，学校</w:t>
      </w:r>
      <w:r>
        <w:rPr>
          <w:rFonts w:ascii="仿宋" w:eastAsia="仿宋" w:hAnsi="仿宋" w:cs="仿宋"/>
          <w:sz w:val="28"/>
          <w:szCs w:val="28"/>
        </w:rPr>
        <w:t>连续</w:t>
      </w:r>
      <w:r>
        <w:rPr>
          <w:rFonts w:ascii="仿宋" w:eastAsia="仿宋" w:hAnsi="仿宋" w:cs="仿宋" w:hint="eastAsia"/>
          <w:sz w:val="28"/>
          <w:szCs w:val="28"/>
        </w:rPr>
        <w:t>四年获得区心理健康教育</w:t>
      </w:r>
      <w:r>
        <w:rPr>
          <w:rFonts w:ascii="仿宋" w:eastAsia="仿宋" w:hAnsi="仿宋" w:cs="仿宋"/>
          <w:sz w:val="28"/>
          <w:szCs w:val="28"/>
        </w:rPr>
        <w:t>优秀组织奖。</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将“懂艺术、乐创造”作为学生培养目标之一，开设“慧赏美”艺术润泽课程，如古筝演奏、舞韵悠扬、合唱百灵、创意美术、七彩软陶、少儿国画、音乐鉴赏、彩纸童画等，还组建艺术社团，组织学生走进朱家角、练塘、金泽等古镇，领略民间艺术，学生在各级各类艺术比赛中表现</w:t>
      </w:r>
      <w:r>
        <w:rPr>
          <w:rFonts w:ascii="仿宋" w:eastAsia="仿宋" w:hAnsi="仿宋" w:cs="仿宋"/>
          <w:sz w:val="28"/>
          <w:szCs w:val="28"/>
        </w:rPr>
        <w:t>突出</w:t>
      </w:r>
      <w:r>
        <w:rPr>
          <w:rFonts w:ascii="仿宋" w:eastAsia="仿宋" w:hAnsi="仿宋" w:cs="仿宋" w:hint="eastAsia"/>
          <w:sz w:val="28"/>
          <w:szCs w:val="28"/>
        </w:rPr>
        <w:t>。</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学校制定《</w:t>
      </w:r>
      <w:r>
        <w:rPr>
          <w:rFonts w:ascii="仿宋" w:eastAsia="仿宋" w:hAnsi="仿宋" w:cs="仿宋"/>
          <w:sz w:val="28"/>
          <w:szCs w:val="28"/>
        </w:rPr>
        <w:t>庆华</w:t>
      </w:r>
      <w:r>
        <w:rPr>
          <w:rFonts w:ascii="仿宋" w:eastAsia="仿宋" w:hAnsi="仿宋" w:cs="仿宋" w:hint="eastAsia"/>
          <w:sz w:val="28"/>
          <w:szCs w:val="28"/>
        </w:rPr>
        <w:t>小学</w:t>
      </w:r>
      <w:r>
        <w:rPr>
          <w:rFonts w:ascii="仿宋" w:eastAsia="仿宋" w:hAnsi="仿宋" w:cs="仿宋"/>
          <w:sz w:val="28"/>
          <w:szCs w:val="28"/>
        </w:rPr>
        <w:t>劳动教育实施方案</w:t>
      </w:r>
      <w:r>
        <w:rPr>
          <w:rFonts w:ascii="仿宋" w:eastAsia="仿宋" w:hAnsi="仿宋" w:cs="仿宋" w:hint="eastAsia"/>
          <w:sz w:val="28"/>
          <w:szCs w:val="28"/>
        </w:rPr>
        <w:t>》，精心设计劳动课程，组织学生参加社会实践和公益活动，鼓励学生参与力所能及的家务劳动，培养学校良好的生活态度、劳动习惯。</w:t>
      </w:r>
    </w:p>
    <w:p w:rsidR="00687DE4" w:rsidRDefault="00802096" w:rsidP="003D66B3">
      <w:pPr>
        <w:ind w:firstLineChars="200" w:firstLine="562"/>
        <w:rPr>
          <w:rFonts w:ascii="仿宋" w:eastAsia="仿宋" w:hAnsi="仿宋" w:cs="仿宋"/>
          <w:b/>
          <w:sz w:val="28"/>
          <w:szCs w:val="28"/>
        </w:rPr>
      </w:pPr>
      <w:r>
        <w:rPr>
          <w:rFonts w:ascii="仿宋" w:eastAsia="仿宋" w:hAnsi="仿宋" w:cs="仿宋" w:hint="eastAsia"/>
          <w:b/>
          <w:sz w:val="28"/>
          <w:szCs w:val="28"/>
        </w:rPr>
        <w:t>2</w:t>
      </w:r>
      <w:r w:rsidR="00284D66">
        <w:rPr>
          <w:rFonts w:ascii="仿宋" w:eastAsia="仿宋" w:hAnsi="仿宋" w:cs="仿宋" w:hint="eastAsia"/>
          <w:b/>
          <w:sz w:val="28"/>
          <w:szCs w:val="28"/>
        </w:rPr>
        <w:t>.</w:t>
      </w:r>
      <w:r>
        <w:rPr>
          <w:rFonts w:ascii="仿宋" w:eastAsia="仿宋" w:hAnsi="仿宋" w:cs="仿宋" w:hint="eastAsia"/>
          <w:b/>
          <w:sz w:val="28"/>
          <w:szCs w:val="28"/>
        </w:rPr>
        <w:t>打造校园文化，提升育人成效</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学校借助于区级项目《以“庆赏无厌，寒木春华”的学校文化，引领学校高品质发展的实践研究》的推进，积极探索学校</w:t>
      </w:r>
      <w:r>
        <w:rPr>
          <w:rFonts w:ascii="仿宋" w:eastAsia="仿宋" w:hAnsi="仿宋" w:cs="仿宋"/>
          <w:sz w:val="28"/>
          <w:szCs w:val="28"/>
        </w:rPr>
        <w:t>文化</w:t>
      </w:r>
      <w:r>
        <w:rPr>
          <w:rFonts w:ascii="仿宋" w:eastAsia="仿宋" w:hAnsi="仿宋" w:cs="仿宋" w:hint="eastAsia"/>
          <w:sz w:val="28"/>
          <w:szCs w:val="28"/>
        </w:rPr>
        <w:t>建设，持续开展</w:t>
      </w:r>
      <w:r>
        <w:rPr>
          <w:rFonts w:ascii="仿宋" w:eastAsia="仿宋" w:hAnsi="仿宋" w:cs="仿宋"/>
          <w:sz w:val="28"/>
          <w:szCs w:val="28"/>
        </w:rPr>
        <w:t>“红读”</w:t>
      </w:r>
      <w:r>
        <w:rPr>
          <w:rFonts w:ascii="仿宋" w:eastAsia="仿宋" w:hAnsi="仿宋" w:cs="仿宋" w:hint="eastAsia"/>
          <w:sz w:val="28"/>
          <w:szCs w:val="28"/>
        </w:rPr>
        <w:t>文化内涵研究。建立了网上校史陈列馆，将学校历史的优秀传统融入到学校文化建设当中，其内容详实、查阅方便；在校园竖立了师生喜爱的“小庆”“小华”吉祥物，象征着庆华学子“乐学、好问、会学、善思”。每年一度的“校园文化节”内容丰富、形式多样，学生参与度高。学校重视开发校外教育资源，积极开辟“家乡园林文化”的</w:t>
      </w:r>
      <w:r>
        <w:rPr>
          <w:rFonts w:ascii="仿宋" w:eastAsia="仿宋" w:hAnsi="仿宋" w:cs="仿宋" w:hint="eastAsia"/>
          <w:sz w:val="28"/>
          <w:szCs w:val="28"/>
        </w:rPr>
        <w:lastRenderedPageBreak/>
        <w:t>研学内容，优化“上善”研学课程，有效培养学生自主、合作、探究的精神和实践能力。</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687DE4" w:rsidRDefault="00802096" w:rsidP="003D66B3">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1.加强教学常规，关注教学质量</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积极落实教学管理的有关规定，努力贯彻“五项管理”和“双减”要求，认真实施“教学五环节”流程管理，教学常规管理制度落实情况较好。教育教学计划、总结齐全，注重解决教学中的主要问题，能及时总结、推广教师的教学经验。管理团队在课程实施、教学改革等方面发挥专业引领作用，关注教学质量的整体性，增强学生发展的全面性。</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本次听课</w:t>
      </w:r>
      <w:r>
        <w:rPr>
          <w:rFonts w:ascii="仿宋" w:eastAsia="仿宋" w:hAnsi="仿宋" w:cs="仿宋"/>
          <w:sz w:val="28"/>
          <w:szCs w:val="28"/>
        </w:rPr>
        <w:t>5</w:t>
      </w:r>
      <w:r>
        <w:rPr>
          <w:rFonts w:ascii="仿宋" w:eastAsia="仿宋" w:hAnsi="仿宋" w:cs="仿宋" w:hint="eastAsia"/>
          <w:sz w:val="28"/>
          <w:szCs w:val="28"/>
        </w:rPr>
        <w:t>节，涉及</w:t>
      </w:r>
      <w:r>
        <w:rPr>
          <w:rFonts w:ascii="仿宋" w:eastAsia="仿宋" w:hAnsi="仿宋" w:cs="仿宋"/>
          <w:sz w:val="28"/>
          <w:szCs w:val="28"/>
        </w:rPr>
        <w:t>4</w:t>
      </w:r>
      <w:r>
        <w:rPr>
          <w:rFonts w:ascii="仿宋" w:eastAsia="仿宋" w:hAnsi="仿宋" w:cs="仿宋" w:hint="eastAsia"/>
          <w:sz w:val="28"/>
          <w:szCs w:val="28"/>
        </w:rPr>
        <w:t>门学科，优秀4节，良好</w:t>
      </w:r>
      <w:r>
        <w:rPr>
          <w:rFonts w:ascii="仿宋" w:eastAsia="仿宋" w:hAnsi="仿宋" w:cs="仿宋"/>
          <w:sz w:val="28"/>
          <w:szCs w:val="28"/>
        </w:rPr>
        <w:t>1</w:t>
      </w:r>
      <w:r>
        <w:rPr>
          <w:rFonts w:ascii="仿宋" w:eastAsia="仿宋" w:hAnsi="仿宋" w:cs="仿宋" w:hint="eastAsia"/>
          <w:sz w:val="28"/>
          <w:szCs w:val="28"/>
        </w:rPr>
        <w:t>节，总体较好。体现在教师自身素养较好，教态</w:t>
      </w:r>
      <w:r>
        <w:rPr>
          <w:rFonts w:ascii="仿宋" w:eastAsia="仿宋" w:hAnsi="仿宋" w:cs="仿宋"/>
          <w:sz w:val="28"/>
          <w:szCs w:val="28"/>
        </w:rPr>
        <w:t>自然亲和，</w:t>
      </w:r>
      <w:r>
        <w:rPr>
          <w:rFonts w:ascii="仿宋" w:eastAsia="仿宋" w:hAnsi="仿宋" w:cs="仿宋" w:hint="eastAsia"/>
          <w:sz w:val="28"/>
          <w:szCs w:val="28"/>
        </w:rPr>
        <w:t>教学认真，准备充分；从教学目标的设定、教学内容的设计、关注全体学生发展等方面做的较好，但是在</w:t>
      </w:r>
      <w:r>
        <w:rPr>
          <w:rFonts w:ascii="仿宋" w:eastAsia="仿宋" w:hAnsi="仿宋" w:cs="仿宋"/>
          <w:sz w:val="28"/>
          <w:szCs w:val="28"/>
        </w:rPr>
        <w:t>思维品质提升、学习兴趣激发</w:t>
      </w:r>
      <w:r>
        <w:rPr>
          <w:rFonts w:ascii="仿宋" w:eastAsia="仿宋" w:hAnsi="仿宋" w:cs="仿宋" w:hint="eastAsia"/>
          <w:sz w:val="28"/>
          <w:szCs w:val="28"/>
        </w:rPr>
        <w:t>等方面</w:t>
      </w:r>
      <w:r>
        <w:rPr>
          <w:rFonts w:ascii="仿宋" w:eastAsia="仿宋" w:hAnsi="仿宋" w:cs="仿宋"/>
          <w:sz w:val="28"/>
          <w:szCs w:val="28"/>
        </w:rPr>
        <w:t>还</w:t>
      </w:r>
      <w:r>
        <w:rPr>
          <w:rFonts w:ascii="仿宋" w:eastAsia="仿宋" w:hAnsi="仿宋" w:cs="仿宋" w:hint="eastAsia"/>
          <w:sz w:val="28"/>
          <w:szCs w:val="28"/>
        </w:rPr>
        <w:t>有</w:t>
      </w:r>
      <w:r>
        <w:rPr>
          <w:rFonts w:ascii="仿宋" w:eastAsia="仿宋" w:hAnsi="仿宋" w:cs="仿宋"/>
          <w:sz w:val="28"/>
          <w:szCs w:val="28"/>
        </w:rPr>
        <w:t>进一步提升</w:t>
      </w:r>
      <w:r>
        <w:rPr>
          <w:rFonts w:ascii="仿宋" w:eastAsia="仿宋" w:hAnsi="仿宋" w:cs="仿宋" w:hint="eastAsia"/>
          <w:sz w:val="28"/>
          <w:szCs w:val="28"/>
        </w:rPr>
        <w:t>的</w:t>
      </w:r>
      <w:r>
        <w:rPr>
          <w:rFonts w:ascii="仿宋" w:eastAsia="仿宋" w:hAnsi="仿宋" w:cs="仿宋"/>
          <w:sz w:val="28"/>
          <w:szCs w:val="28"/>
        </w:rPr>
        <w:t>空间</w:t>
      </w:r>
      <w:r>
        <w:rPr>
          <w:rFonts w:ascii="仿宋" w:eastAsia="仿宋" w:hAnsi="仿宋" w:cs="仿宋" w:hint="eastAsia"/>
          <w:sz w:val="28"/>
          <w:szCs w:val="28"/>
        </w:rPr>
        <w:t>。</w:t>
      </w:r>
    </w:p>
    <w:p w:rsidR="00687DE4" w:rsidRDefault="00802096" w:rsidP="003D66B3">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2.强化校本研修，深耕“庆赏课堂”</w:t>
      </w:r>
    </w:p>
    <w:p w:rsidR="00687DE4" w:rsidRDefault="00802096" w:rsidP="003D66B3">
      <w:pPr>
        <w:ind w:firstLineChars="200" w:firstLine="560"/>
        <w:rPr>
          <w:rFonts w:ascii="仿宋" w:eastAsia="仿宋" w:hAnsi="仿宋" w:cs="仿宋"/>
          <w:sz w:val="28"/>
          <w:szCs w:val="28"/>
        </w:rPr>
      </w:pPr>
      <w:r>
        <w:rPr>
          <w:rFonts w:ascii="仿宋" w:eastAsia="仿宋" w:hAnsi="仿宋" w:cs="仿宋" w:hint="eastAsia"/>
          <w:sz w:val="28"/>
          <w:szCs w:val="28"/>
        </w:rPr>
        <w:t>学校不断完善教学研究体系，聚焦教学质量提升，抓实抓细，持续开展“强课堂、强作业、强教研、强底部、强评价”提质行动。</w:t>
      </w:r>
      <w:r>
        <w:rPr>
          <w:rFonts w:ascii="仿宋" w:eastAsia="仿宋" w:hAnsi="仿宋" w:cs="仿宋" w:hint="eastAsia"/>
          <w:b/>
          <w:sz w:val="28"/>
          <w:szCs w:val="28"/>
        </w:rPr>
        <w:t>一是强课堂，深耕“庆赏课堂”。</w:t>
      </w:r>
      <w:r>
        <w:rPr>
          <w:rFonts w:ascii="仿宋" w:eastAsia="仿宋" w:hAnsi="仿宋" w:cs="仿宋"/>
          <w:sz w:val="28"/>
          <w:szCs w:val="28"/>
        </w:rPr>
        <w:t>在</w:t>
      </w:r>
      <w:r>
        <w:rPr>
          <w:rFonts w:ascii="仿宋" w:eastAsia="仿宋" w:hAnsi="仿宋" w:cs="仿宋" w:hint="eastAsia"/>
          <w:sz w:val="28"/>
          <w:szCs w:val="28"/>
        </w:rPr>
        <w:t>“双新”教育改革推动育人方式的变革中，庆华小学着眼于“庆赏课堂”建设，对应“赏心、赏新、赏行”三个指向，以评价指标具化教师的课堂实施方式，改进教学行为，实现“庆赏课堂”的宗旨，即</w:t>
      </w:r>
      <w:r>
        <w:rPr>
          <w:rFonts w:ascii="仿宋" w:eastAsia="仿宋" w:hAnsi="仿宋" w:cs="仿宋"/>
          <w:sz w:val="28"/>
          <w:szCs w:val="28"/>
        </w:rPr>
        <w:t>“赏识教育”</w:t>
      </w:r>
      <w:r>
        <w:rPr>
          <w:rFonts w:ascii="仿宋" w:eastAsia="仿宋" w:hAnsi="仿宋" w:cs="仿宋" w:hint="eastAsia"/>
          <w:sz w:val="28"/>
          <w:szCs w:val="28"/>
        </w:rPr>
        <w:t>。</w:t>
      </w:r>
      <w:r>
        <w:rPr>
          <w:rFonts w:ascii="仿宋" w:eastAsia="仿宋" w:hAnsi="仿宋" w:cs="仿宋" w:hint="eastAsia"/>
          <w:b/>
          <w:sz w:val="28"/>
          <w:szCs w:val="28"/>
        </w:rPr>
        <w:t>二是强作业，优化作业管理。</w:t>
      </w:r>
      <w:r>
        <w:rPr>
          <w:rFonts w:ascii="仿宋" w:eastAsia="仿宋" w:hAnsi="仿宋" w:cs="仿宋" w:hint="eastAsia"/>
          <w:sz w:val="28"/>
          <w:szCs w:val="28"/>
        </w:rPr>
        <w:t>学校以问题为导向开展专题研修活动，将作业设计与运用、批改与反馈作为改进</w:t>
      </w:r>
      <w:r>
        <w:rPr>
          <w:rFonts w:ascii="仿宋" w:eastAsia="仿宋" w:hAnsi="仿宋" w:cs="仿宋"/>
          <w:sz w:val="28"/>
          <w:szCs w:val="28"/>
        </w:rPr>
        <w:t>重点，</w:t>
      </w:r>
      <w:r>
        <w:rPr>
          <w:rFonts w:ascii="仿宋" w:eastAsia="仿宋" w:hAnsi="仿宋" w:cs="仿宋" w:hint="eastAsia"/>
          <w:sz w:val="28"/>
          <w:szCs w:val="28"/>
        </w:rPr>
        <w:t>指导教师提升作业设计能力。学校架构了“1+2+N”作业管理模式，倡导教师开展个性化的设计。学校作业管理成果显著，连续两年</w:t>
      </w:r>
      <w:r>
        <w:rPr>
          <w:rFonts w:ascii="仿宋" w:eastAsia="仿宋" w:hAnsi="仿宋" w:cs="仿宋" w:hint="eastAsia"/>
          <w:sz w:val="28"/>
          <w:szCs w:val="28"/>
        </w:rPr>
        <w:lastRenderedPageBreak/>
        <w:t>被评为区作业管理示范校，作业管理</w:t>
      </w:r>
      <w:r>
        <w:rPr>
          <w:rFonts w:ascii="仿宋" w:eastAsia="仿宋" w:hAnsi="仿宋" w:cs="仿宋"/>
          <w:sz w:val="28"/>
          <w:szCs w:val="28"/>
        </w:rPr>
        <w:t>经验</w:t>
      </w:r>
      <w:r>
        <w:rPr>
          <w:rFonts w:ascii="仿宋" w:eastAsia="仿宋" w:hAnsi="仿宋" w:cs="仿宋" w:hint="eastAsia"/>
          <w:sz w:val="28"/>
          <w:szCs w:val="28"/>
        </w:rPr>
        <w:t>在区</w:t>
      </w:r>
      <w:r>
        <w:rPr>
          <w:rFonts w:ascii="仿宋" w:eastAsia="仿宋" w:hAnsi="仿宋" w:cs="仿宋"/>
          <w:sz w:val="28"/>
          <w:szCs w:val="28"/>
        </w:rPr>
        <w:t>教学季闭幕式交流分享</w:t>
      </w:r>
      <w:r>
        <w:rPr>
          <w:rFonts w:ascii="仿宋" w:eastAsia="仿宋" w:hAnsi="仿宋" w:cs="仿宋" w:hint="eastAsia"/>
          <w:sz w:val="28"/>
          <w:szCs w:val="28"/>
        </w:rPr>
        <w:t>。</w:t>
      </w:r>
      <w:r>
        <w:rPr>
          <w:rFonts w:ascii="仿宋" w:eastAsia="仿宋" w:hAnsi="仿宋" w:cs="仿宋" w:hint="eastAsia"/>
          <w:b/>
          <w:sz w:val="28"/>
          <w:szCs w:val="28"/>
        </w:rPr>
        <w:t>三是强教研，突显教研实效。</w:t>
      </w:r>
      <w:r>
        <w:rPr>
          <w:rFonts w:ascii="仿宋" w:eastAsia="仿宋" w:hAnsi="仿宋" w:cs="仿宋" w:hint="eastAsia"/>
          <w:sz w:val="28"/>
          <w:szCs w:val="28"/>
        </w:rPr>
        <w:t>学校根据“庆赏课堂”文化形态要求，通过</w:t>
      </w:r>
      <w:r>
        <w:rPr>
          <w:rFonts w:ascii="仿宋" w:eastAsia="仿宋" w:hAnsi="仿宋" w:cs="仿宋"/>
          <w:sz w:val="28"/>
          <w:szCs w:val="28"/>
        </w:rPr>
        <w:t>常态教研、循证教研、教学研究节等</w:t>
      </w:r>
      <w:r>
        <w:rPr>
          <w:rFonts w:ascii="仿宋" w:eastAsia="仿宋" w:hAnsi="仿宋" w:cs="仿宋" w:hint="eastAsia"/>
          <w:sz w:val="28"/>
          <w:szCs w:val="28"/>
        </w:rPr>
        <w:t>形式扎实开展主题式教研活动，切实保障校本研修的制度化、正常化和规范化。进一步提高教研质效，推进“双新”“双减”落地见效。四是强底部，落实底部提质。学校通过差异性教学，关注各层次学生的需求，设计分层作业和定制作业，加强作业面批和个别辅导。同时制订《资优生培养工作实施方案》，关注高阶思维培养，满足个性发展需求。五是强评价，强化评价功能。学校开展“教-学-评”一体化的研究，各学科研制“快乐小能人，成长每一天”学生综合评价表（</w:t>
      </w:r>
      <w:r>
        <w:rPr>
          <w:rFonts w:ascii="仿宋" w:eastAsia="仿宋" w:hAnsi="仿宋" w:cs="仿宋"/>
          <w:sz w:val="28"/>
          <w:szCs w:val="28"/>
        </w:rPr>
        <w:t>学生成长护照）</w:t>
      </w:r>
      <w:r>
        <w:rPr>
          <w:rFonts w:ascii="仿宋" w:eastAsia="仿宋" w:hAnsi="仿宋" w:cs="仿宋" w:hint="eastAsia"/>
          <w:sz w:val="28"/>
          <w:szCs w:val="28"/>
        </w:rPr>
        <w:t>，关注学生知识、方法、态度、兴趣与习惯等评价，真正发挥评价对学生学习的诊断和改进作用。</w:t>
      </w:r>
    </w:p>
    <w:p w:rsidR="00687DE4" w:rsidRDefault="00802096" w:rsidP="003D66B3">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3.注重教育科研，完善研究体系</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学校围绕课题研究，以课堂为载体，开展各学科专题研究与实践，探索发现源于课堂教学的真问题，着力在教学改革实践中研究解决问题，以教研组建设和校本研修为载体，通过教师的实践、反思、改进，突出学生核心素养培养，追求课堂增值的教改目标，不断夯实研究内容和质量，推动教师专业发展，更好地促进学校发展。近三年的</w:t>
      </w:r>
      <w:r>
        <w:rPr>
          <w:rFonts w:ascii="仿宋" w:eastAsia="仿宋" w:hAnsi="仿宋" w:cs="仿宋"/>
          <w:kern w:val="2"/>
          <w:sz w:val="28"/>
          <w:szCs w:val="28"/>
          <w:lang w:eastAsia="zh-CN"/>
        </w:rPr>
        <w:t>13</w:t>
      </w:r>
      <w:r>
        <w:rPr>
          <w:rFonts w:ascii="仿宋" w:eastAsia="仿宋" w:hAnsi="仿宋" w:cs="仿宋" w:hint="eastAsia"/>
          <w:kern w:val="2"/>
          <w:sz w:val="28"/>
          <w:szCs w:val="28"/>
          <w:lang w:eastAsia="zh-CN"/>
        </w:rPr>
        <w:t>个市区级课题立项，与课程教学研究相关的课题有</w:t>
      </w:r>
      <w:r>
        <w:rPr>
          <w:rFonts w:ascii="仿宋" w:eastAsia="仿宋" w:hAnsi="仿宋" w:cs="仿宋"/>
          <w:kern w:val="2"/>
          <w:sz w:val="28"/>
          <w:szCs w:val="28"/>
          <w:lang w:eastAsia="zh-CN"/>
        </w:rPr>
        <w:t>12</w:t>
      </w:r>
      <w:r>
        <w:rPr>
          <w:rFonts w:ascii="仿宋" w:eastAsia="仿宋" w:hAnsi="仿宋" w:cs="仿宋" w:hint="eastAsia"/>
          <w:kern w:val="2"/>
          <w:sz w:val="28"/>
          <w:szCs w:val="28"/>
          <w:lang w:eastAsia="zh-CN"/>
        </w:rPr>
        <w:t>个，占</w:t>
      </w:r>
      <w:r>
        <w:rPr>
          <w:rFonts w:ascii="仿宋" w:eastAsia="仿宋" w:hAnsi="仿宋" w:cs="仿宋"/>
          <w:kern w:val="2"/>
          <w:sz w:val="28"/>
          <w:szCs w:val="28"/>
          <w:lang w:eastAsia="zh-CN"/>
        </w:rPr>
        <w:t>92</w:t>
      </w:r>
      <w:r>
        <w:rPr>
          <w:rFonts w:ascii="仿宋" w:eastAsia="仿宋" w:hAnsi="仿宋" w:cs="仿宋" w:hint="eastAsia"/>
          <w:kern w:val="2"/>
          <w:sz w:val="28"/>
          <w:szCs w:val="28"/>
          <w:lang w:eastAsia="zh-CN"/>
        </w:rPr>
        <w:t>%以上，说明课题研究有氛围、有质量、</w:t>
      </w:r>
      <w:r>
        <w:rPr>
          <w:rFonts w:ascii="仿宋" w:eastAsia="仿宋" w:hAnsi="仿宋" w:cs="仿宋"/>
          <w:kern w:val="2"/>
          <w:sz w:val="28"/>
          <w:szCs w:val="28"/>
          <w:lang w:eastAsia="zh-CN"/>
        </w:rPr>
        <w:t>有成效</w:t>
      </w:r>
      <w:r>
        <w:rPr>
          <w:rFonts w:ascii="仿宋" w:eastAsia="仿宋" w:hAnsi="仿宋" w:cs="仿宋" w:hint="eastAsia"/>
          <w:kern w:val="2"/>
          <w:sz w:val="28"/>
          <w:szCs w:val="28"/>
          <w:lang w:eastAsia="zh-CN"/>
        </w:rPr>
        <w:t>。</w:t>
      </w:r>
    </w:p>
    <w:p w:rsidR="00687DE4" w:rsidRDefault="00802096" w:rsidP="003D66B3">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4.推进课程建设，提升综合素养</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学校严格执行课程计划，开齐开足各类课程；认真落实课程标准，健全课程管理制度，规范课程管理，确保正常教学秩序的进行和学校教学制度的有效落实。</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lastRenderedPageBreak/>
        <w:t>基于“身心健康、志趣高雅、潜能无限”的培养目标，学校持续推进构建富有学校特色的“小能人”课程体系，形成</w:t>
      </w:r>
      <w:r>
        <w:rPr>
          <w:rFonts w:ascii="仿宋" w:eastAsia="仿宋" w:hAnsi="仿宋" w:cs="仿宋"/>
          <w:kern w:val="2"/>
          <w:sz w:val="28"/>
          <w:szCs w:val="28"/>
          <w:lang w:eastAsia="zh-CN"/>
        </w:rPr>
        <w:t>“赏心、赏新、赏行”课程文化。</w:t>
      </w:r>
      <w:r>
        <w:rPr>
          <w:rFonts w:ascii="仿宋" w:eastAsia="仿宋" w:hAnsi="仿宋" w:cs="仿宋" w:hint="eastAsia"/>
          <w:kern w:val="2"/>
          <w:sz w:val="28"/>
          <w:szCs w:val="28"/>
          <w:lang w:eastAsia="zh-CN"/>
        </w:rPr>
        <w:t>根据学生实际，有序开发校本课程，形成“小能人”红读、 “小能人”社团、“小能人</w:t>
      </w:r>
      <w:r>
        <w:rPr>
          <w:rFonts w:ascii="仿宋" w:eastAsia="仿宋" w:hAnsi="仿宋" w:cs="仿宋"/>
          <w:kern w:val="2"/>
          <w:sz w:val="28"/>
          <w:szCs w:val="28"/>
          <w:lang w:eastAsia="zh-CN"/>
        </w:rPr>
        <w:t>”</w:t>
      </w:r>
      <w:r>
        <w:rPr>
          <w:rFonts w:ascii="仿宋" w:eastAsia="仿宋" w:hAnsi="仿宋" w:cs="仿宋" w:hint="eastAsia"/>
          <w:kern w:val="2"/>
          <w:sz w:val="28"/>
          <w:szCs w:val="28"/>
          <w:lang w:eastAsia="zh-CN"/>
        </w:rPr>
        <w:t>研学、 “小能人”节日、 “小能人”仪式、 “小能人”探究等系列课程。着重提升学生综合素养，强化课程育人的整体性。学校</w:t>
      </w:r>
      <w:r>
        <w:rPr>
          <w:rFonts w:ascii="仿宋" w:eastAsia="仿宋" w:hAnsi="仿宋" w:cs="仿宋"/>
          <w:kern w:val="2"/>
          <w:sz w:val="28"/>
          <w:szCs w:val="28"/>
          <w:lang w:eastAsia="zh-CN"/>
        </w:rPr>
        <w:t>成为上海市第三批“小学低年级主题式综合活动课程”试点校。</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（四）师资队伍</w:t>
      </w:r>
    </w:p>
    <w:p w:rsidR="00687DE4" w:rsidRDefault="00802096" w:rsidP="003D66B3">
      <w:pPr>
        <w:pStyle w:val="1"/>
        <w:ind w:firstLine="561"/>
        <w:rPr>
          <w:rFonts w:ascii="华文仿宋" w:eastAsia="华文仿宋" w:hAnsi="华文仿宋"/>
          <w:b/>
          <w:bCs/>
          <w:sz w:val="28"/>
          <w:szCs w:val="28"/>
        </w:rPr>
      </w:pPr>
      <w:r>
        <w:rPr>
          <w:rFonts w:ascii="华文仿宋" w:eastAsia="华文仿宋" w:hAnsi="华文仿宋" w:hint="eastAsia"/>
          <w:b/>
          <w:bCs/>
          <w:sz w:val="28"/>
          <w:szCs w:val="28"/>
        </w:rPr>
        <w:t>1. 构建制度体系，优化资源配置，加强师资管理</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学校建有较完善的队伍建设机制。成立了专门的领导和工作小组，规章制度较齐全，工作流程规范且透明。致力于优化资源配置，严格按照市颁标准和教育部的要求配足配齐心理、思政等教师资源。重视青年教师培养，注重选拔优秀骨干教师进入学校管理中层，形成老中青相结合的管理队伍。建立了健全的评价和激励机制，致力于教师整体素养的提升和专业发展。</w:t>
      </w:r>
    </w:p>
    <w:p w:rsidR="00687DE4" w:rsidRDefault="00802096" w:rsidP="003D66B3">
      <w:pPr>
        <w:pStyle w:val="1"/>
        <w:numPr>
          <w:ilvl w:val="0"/>
          <w:numId w:val="1"/>
        </w:numPr>
        <w:ind w:firstLine="561"/>
        <w:rPr>
          <w:rFonts w:ascii="华文仿宋" w:eastAsia="华文仿宋" w:hAnsi="华文仿宋"/>
          <w:b/>
          <w:bCs/>
          <w:sz w:val="28"/>
          <w:szCs w:val="28"/>
        </w:rPr>
      </w:pPr>
      <w:r>
        <w:rPr>
          <w:rFonts w:ascii="华文仿宋" w:eastAsia="华文仿宋" w:hAnsi="华文仿宋" w:hint="eastAsia"/>
          <w:b/>
          <w:bCs/>
          <w:sz w:val="28"/>
          <w:szCs w:val="28"/>
        </w:rPr>
        <w:t>推进规划策略，构筑师德师风，彰显示范带动效应</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（1）学校重视师德师风建设，采取多项措施确保其持续性和实效性。通过“庆华讲坛”开展主题教育，通过问卷调查、推荐和综合审议等方式评选“魅力教师”以表彰师德典范，</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2）学校重视校本研修的顶层设计，制定了《庆华小学“十四五”校本研修规划》，针对各层次教师，制定相应的培养目标、实践要求及研修策略；以“三位一体，四课联动”的研修模式为载体，不断改进教师的教育教学行为，还鼓励教师开展课题研究，厚实专业底蕴。</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lastRenderedPageBreak/>
        <w:t>（3）近三年，学校教师发展势头良好，2012年被评为“上海市教师专业发展校”后，连续获得年检“优秀”评价。成立了“峰华特级校长工作室”和“陈薇特级教师的工作室”，依托学校优质资源开展区级带教项目，</w:t>
      </w:r>
      <w:r>
        <w:rPr>
          <w:rFonts w:ascii="仿宋" w:eastAsia="仿宋" w:hAnsi="仿宋" w:cs="仿宋"/>
          <w:kern w:val="2"/>
          <w:sz w:val="28"/>
          <w:szCs w:val="28"/>
          <w:lang w:eastAsia="zh-CN"/>
        </w:rPr>
        <w:t>促进区内外、校内外高端教师、青年教师的专业成长</w:t>
      </w:r>
      <w:r>
        <w:rPr>
          <w:rFonts w:ascii="仿宋" w:eastAsia="仿宋" w:hAnsi="仿宋" w:cs="仿宋" w:hint="eastAsia"/>
          <w:kern w:val="2"/>
          <w:sz w:val="28"/>
          <w:szCs w:val="28"/>
          <w:lang w:eastAsia="zh-CN"/>
        </w:rPr>
        <w:t>。还承担了区见习教师和职初教师的培养任务；此外，还与甘肃嘉峪关市胜利路小学、新疆克拉玛依市白碱滩区骨干教师开展交流，构建东西互联、结对共建、辐射发展的新机制。</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b/>
          <w:kern w:val="2"/>
          <w:sz w:val="28"/>
          <w:szCs w:val="28"/>
          <w:lang w:eastAsia="zh-CN"/>
        </w:rPr>
        <w:t>1</w:t>
      </w:r>
      <w:r w:rsidR="00284D66">
        <w:rPr>
          <w:rFonts w:ascii="仿宋" w:eastAsia="仿宋" w:hAnsi="仿宋" w:cs="仿宋" w:hint="eastAsia"/>
          <w:b/>
          <w:kern w:val="2"/>
          <w:sz w:val="28"/>
          <w:szCs w:val="28"/>
          <w:lang w:eastAsia="zh-CN"/>
        </w:rPr>
        <w:t>.</w:t>
      </w:r>
      <w:r>
        <w:rPr>
          <w:rFonts w:ascii="仿宋" w:eastAsia="仿宋" w:hAnsi="仿宋" w:cs="仿宋"/>
          <w:b/>
          <w:kern w:val="2"/>
          <w:sz w:val="28"/>
          <w:szCs w:val="28"/>
          <w:lang w:eastAsia="zh-CN"/>
        </w:rPr>
        <w:t>想方设法利用和改造一切可能的空间，最大限度的保障学校的高质量发展</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学校由于校舍条件的限制，到目前为，还不能有宽裕的办学空间，但学校多年来克服种种困难，想方设法利用和改造一切可能的空间，在功能性和利用率上做文章，尽可能满足教育教学需求，最大限度的改善老师的教育教学环境、学生的学习生活环境。</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b/>
          <w:kern w:val="2"/>
          <w:sz w:val="28"/>
          <w:szCs w:val="28"/>
          <w:lang w:eastAsia="zh-CN"/>
        </w:rPr>
        <w:t>2</w:t>
      </w:r>
      <w:r w:rsidR="00284D66">
        <w:rPr>
          <w:rFonts w:ascii="仿宋" w:eastAsia="仿宋" w:hAnsi="仿宋" w:cs="仿宋" w:hint="eastAsia"/>
          <w:b/>
          <w:kern w:val="2"/>
          <w:sz w:val="28"/>
          <w:szCs w:val="28"/>
          <w:lang w:eastAsia="zh-CN"/>
        </w:rPr>
        <w:t>.</w:t>
      </w:r>
      <w:r>
        <w:rPr>
          <w:rFonts w:ascii="仿宋" w:eastAsia="仿宋" w:hAnsi="仿宋" w:cs="仿宋"/>
          <w:b/>
          <w:kern w:val="2"/>
          <w:sz w:val="28"/>
          <w:szCs w:val="28"/>
          <w:lang w:eastAsia="zh-CN"/>
        </w:rPr>
        <w:t>财务资产管理制度齐全、落实有效，经费使用合理、成效显著</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学校后勤工作牢固树立“精心是态度、精细是过程、精品是成果”的服务意识，不断完善财务资产管理的各项制度，并严格落实执行；能合理编制学校预算，加强公用经费使用管理等措施，确保资金使用的效益最大化。教师的调查问卷中“您是否认可本校领导班子“规范执行财务制度，办学经费使用合理、能满足教育教学需要，经费使用率有效率高”，56.25%的教师非常认可，32.81%的教师认可。学校收费项目合理、公开，在家长的调查问卷，95.92%的家长同意“学校收费项目合理、公开”。</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b/>
          <w:kern w:val="2"/>
          <w:sz w:val="28"/>
          <w:szCs w:val="28"/>
          <w:lang w:eastAsia="zh-CN"/>
        </w:rPr>
        <w:lastRenderedPageBreak/>
        <w:t>3</w:t>
      </w:r>
      <w:r w:rsidR="00284D66">
        <w:rPr>
          <w:rFonts w:ascii="仿宋" w:eastAsia="仿宋" w:hAnsi="仿宋" w:cs="仿宋" w:hint="eastAsia"/>
          <w:b/>
          <w:kern w:val="2"/>
          <w:sz w:val="28"/>
          <w:szCs w:val="28"/>
          <w:lang w:eastAsia="zh-CN"/>
        </w:rPr>
        <w:t>.</w:t>
      </w:r>
      <w:r>
        <w:rPr>
          <w:rFonts w:ascii="仿宋" w:eastAsia="仿宋" w:hAnsi="仿宋" w:cs="仿宋"/>
          <w:b/>
          <w:kern w:val="2"/>
          <w:sz w:val="28"/>
          <w:szCs w:val="28"/>
          <w:lang w:eastAsia="zh-CN"/>
        </w:rPr>
        <w:t>重视安全制度的完善、重视安全措施的落实、重视安全教育的开展</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学校制定有安全工作岗位细则，定期签订安全责任书，明确各方职责；制定有校园巡视、校园维护、大型集体活动安全、消防安全、网络安全、食品安全等方面的制度、要求和各类应急防范预案，并严格落实。</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学校定期组织开展防空、防震、校园安全、反恐防暴演练活动，提高了师生的应急处置能力和自救互救能力；通过多种渠道、多种方式，深入开展安全教育和警示教育，增强了师生的安全意识和法治观念。学校无校园欺凌、性侵害、网络沉迷等，实现校园安全零事故，荣获“上海市安全文明校园”“上海市文明校园”、“上海市绿色学校”等称号。</w:t>
      </w:r>
    </w:p>
    <w:p w:rsidR="00687DE4" w:rsidRDefault="00802096" w:rsidP="003D66B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（六）重点发展、特色项目</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1</w:t>
      </w:r>
      <w:r w:rsidR="00284D66">
        <w:rPr>
          <w:rFonts w:ascii="仿宋" w:eastAsia="仿宋" w:hAnsi="仿宋" w:cs="仿宋" w:hint="eastAsia"/>
          <w:b/>
          <w:kern w:val="2"/>
          <w:sz w:val="28"/>
          <w:szCs w:val="28"/>
          <w:lang w:eastAsia="zh-CN"/>
        </w:rPr>
        <w:t>.</w:t>
      </w:r>
      <w:r>
        <w:rPr>
          <w:rFonts w:ascii="仿宋" w:eastAsia="仿宋" w:hAnsi="仿宋" w:cs="仿宋"/>
          <w:b/>
          <w:kern w:val="2"/>
          <w:sz w:val="28"/>
          <w:szCs w:val="28"/>
          <w:lang w:eastAsia="zh-CN"/>
        </w:rPr>
        <w:t>“</w:t>
      </w:r>
      <w:r>
        <w:rPr>
          <w:rFonts w:ascii="仿宋" w:eastAsia="仿宋" w:hAnsi="仿宋" w:cs="仿宋" w:hint="eastAsia"/>
          <w:b/>
          <w:kern w:val="2"/>
          <w:sz w:val="28"/>
          <w:szCs w:val="28"/>
          <w:lang w:eastAsia="zh-CN"/>
        </w:rPr>
        <w:t>家庭教育”品牌历久弥新，“红读文化”特色生机勃勃</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学校尽管早在2018年就荣获“上海市家庭教育示范校”“上海市中小学中华优秀传统文化经典诵读示范校”等称号，但并没有因此停下脚步，而是继续以“庆赏无厌 寒木春华”的办学理念为统领，以《学校十四五发展规划》的实施为抓手，结合</w:t>
      </w:r>
      <w:r>
        <w:rPr>
          <w:rFonts w:ascii="仿宋" w:eastAsia="仿宋" w:hAnsi="仿宋" w:cs="仿宋"/>
          <w:kern w:val="2"/>
          <w:sz w:val="28"/>
          <w:szCs w:val="28"/>
          <w:lang w:eastAsia="zh-CN"/>
        </w:rPr>
        <w:t>区重点课题《</w:t>
      </w:r>
      <w:r>
        <w:rPr>
          <w:rFonts w:ascii="仿宋" w:eastAsia="仿宋" w:hAnsi="仿宋" w:cs="仿宋" w:hint="eastAsia"/>
          <w:kern w:val="2"/>
          <w:sz w:val="28"/>
          <w:szCs w:val="28"/>
          <w:lang w:eastAsia="zh-CN"/>
        </w:rPr>
        <w:t>厚植红读文化内涵，助力学生家国情怀品性养成的实践研究》，以历届</w:t>
      </w:r>
      <w:r>
        <w:rPr>
          <w:rFonts w:ascii="仿宋" w:eastAsia="仿宋" w:hAnsi="仿宋" w:cs="仿宋"/>
          <w:kern w:val="2"/>
          <w:sz w:val="28"/>
          <w:szCs w:val="28"/>
          <w:lang w:eastAsia="zh-CN"/>
        </w:rPr>
        <w:t>读书节的有效经验</w:t>
      </w:r>
      <w:r>
        <w:rPr>
          <w:rFonts w:ascii="仿宋" w:eastAsia="仿宋" w:hAnsi="仿宋" w:cs="仿宋" w:hint="eastAsia"/>
          <w:kern w:val="2"/>
          <w:sz w:val="28"/>
          <w:szCs w:val="28"/>
          <w:lang w:eastAsia="zh-CN"/>
        </w:rPr>
        <w:t>为基础，开展</w:t>
      </w:r>
      <w:r>
        <w:rPr>
          <w:rFonts w:ascii="仿宋" w:eastAsia="仿宋" w:hAnsi="仿宋" w:cs="仿宋"/>
          <w:kern w:val="2"/>
          <w:sz w:val="28"/>
          <w:szCs w:val="28"/>
          <w:lang w:eastAsia="zh-CN"/>
        </w:rPr>
        <w:t>“红读”</w:t>
      </w:r>
      <w:r>
        <w:rPr>
          <w:rFonts w:ascii="仿宋" w:eastAsia="仿宋" w:hAnsi="仿宋" w:cs="仿宋" w:hint="eastAsia"/>
          <w:kern w:val="2"/>
          <w:sz w:val="28"/>
          <w:szCs w:val="28"/>
          <w:lang w:eastAsia="zh-CN"/>
        </w:rPr>
        <w:t>文化内涵研究、研发和实施6个“走JIN”的</w:t>
      </w:r>
      <w:r>
        <w:rPr>
          <w:rFonts w:ascii="仿宋" w:eastAsia="仿宋" w:hAnsi="仿宋" w:cs="仿宋"/>
          <w:kern w:val="2"/>
          <w:sz w:val="28"/>
          <w:szCs w:val="28"/>
          <w:lang w:eastAsia="zh-CN"/>
        </w:rPr>
        <w:t>红读</w:t>
      </w:r>
      <w:r>
        <w:rPr>
          <w:rFonts w:ascii="仿宋" w:eastAsia="仿宋" w:hAnsi="仿宋" w:cs="仿宋" w:hint="eastAsia"/>
          <w:kern w:val="2"/>
          <w:sz w:val="28"/>
          <w:szCs w:val="28"/>
          <w:lang w:eastAsia="zh-CN"/>
        </w:rPr>
        <w:t>特色课程，和</w:t>
      </w:r>
      <w:r>
        <w:rPr>
          <w:rFonts w:ascii="仿宋" w:eastAsia="仿宋" w:hAnsi="仿宋" w:cs="仿宋"/>
          <w:kern w:val="2"/>
          <w:sz w:val="28"/>
          <w:szCs w:val="28"/>
          <w:lang w:eastAsia="zh-CN"/>
        </w:rPr>
        <w:t>“</w:t>
      </w:r>
      <w:r>
        <w:rPr>
          <w:rFonts w:ascii="仿宋" w:eastAsia="仿宋" w:hAnsi="仿宋" w:cs="仿宋" w:hint="eastAsia"/>
          <w:kern w:val="2"/>
          <w:sz w:val="28"/>
          <w:szCs w:val="28"/>
          <w:lang w:eastAsia="zh-CN"/>
        </w:rPr>
        <w:t>庆</w:t>
      </w:r>
      <w:r>
        <w:rPr>
          <w:rFonts w:ascii="仿宋" w:eastAsia="仿宋" w:hAnsi="仿宋" w:cs="仿宋"/>
          <w:kern w:val="2"/>
          <w:sz w:val="28"/>
          <w:szCs w:val="28"/>
          <w:lang w:eastAsia="zh-CN"/>
        </w:rPr>
        <w:t>梓蕴读书会”等</w:t>
      </w:r>
      <w:r>
        <w:rPr>
          <w:rFonts w:ascii="仿宋" w:eastAsia="仿宋" w:hAnsi="仿宋" w:cs="仿宋" w:hint="eastAsia"/>
          <w:kern w:val="2"/>
          <w:sz w:val="28"/>
          <w:szCs w:val="28"/>
          <w:lang w:eastAsia="zh-CN"/>
        </w:rPr>
        <w:t>丰富多彩的红督活动的开展</w:t>
      </w:r>
      <w:r>
        <w:rPr>
          <w:rFonts w:ascii="仿宋" w:eastAsia="仿宋" w:hAnsi="仿宋" w:cs="仿宋"/>
          <w:kern w:val="2"/>
          <w:sz w:val="28"/>
          <w:szCs w:val="28"/>
          <w:lang w:eastAsia="zh-CN"/>
        </w:rPr>
        <w:t>，</w:t>
      </w:r>
      <w:r>
        <w:rPr>
          <w:rFonts w:ascii="仿宋" w:eastAsia="仿宋" w:hAnsi="仿宋" w:cs="仿宋" w:hint="eastAsia"/>
          <w:kern w:val="2"/>
          <w:sz w:val="28"/>
          <w:szCs w:val="28"/>
          <w:lang w:eastAsia="zh-CN"/>
        </w:rPr>
        <w:t>探究助力学生家国情怀品性养成的内容、途径和策略，引领</w:t>
      </w:r>
      <w:r>
        <w:rPr>
          <w:rFonts w:ascii="仿宋" w:eastAsia="仿宋" w:hAnsi="仿宋" w:cs="仿宋"/>
          <w:kern w:val="2"/>
          <w:sz w:val="28"/>
          <w:szCs w:val="28"/>
          <w:lang w:eastAsia="zh-CN"/>
        </w:rPr>
        <w:t>家长</w:t>
      </w:r>
      <w:r>
        <w:rPr>
          <w:rFonts w:ascii="仿宋" w:eastAsia="仿宋" w:hAnsi="仿宋" w:cs="仿宋" w:hint="eastAsia"/>
          <w:kern w:val="2"/>
          <w:sz w:val="28"/>
          <w:szCs w:val="28"/>
          <w:lang w:eastAsia="zh-CN"/>
        </w:rPr>
        <w:t>群体在专家</w:t>
      </w:r>
      <w:r>
        <w:rPr>
          <w:rFonts w:ascii="仿宋" w:eastAsia="仿宋" w:hAnsi="仿宋" w:cs="仿宋"/>
          <w:kern w:val="2"/>
          <w:sz w:val="28"/>
          <w:szCs w:val="28"/>
          <w:lang w:eastAsia="zh-CN"/>
        </w:rPr>
        <w:t>指导、同伴互助、团队</w:t>
      </w:r>
      <w:r>
        <w:rPr>
          <w:rFonts w:ascii="仿宋" w:eastAsia="仿宋" w:hAnsi="仿宋" w:cs="仿宋" w:hint="eastAsia"/>
          <w:kern w:val="2"/>
          <w:sz w:val="28"/>
          <w:szCs w:val="28"/>
          <w:lang w:eastAsia="zh-CN"/>
        </w:rPr>
        <w:t>活动</w:t>
      </w:r>
      <w:r>
        <w:rPr>
          <w:rFonts w:ascii="仿宋" w:eastAsia="仿宋" w:hAnsi="仿宋" w:cs="仿宋"/>
          <w:kern w:val="2"/>
          <w:sz w:val="28"/>
          <w:szCs w:val="28"/>
          <w:lang w:eastAsia="zh-CN"/>
        </w:rPr>
        <w:t>、亲子共读</w:t>
      </w:r>
      <w:r>
        <w:rPr>
          <w:rFonts w:ascii="仿宋" w:eastAsia="仿宋" w:hAnsi="仿宋" w:cs="仿宋" w:hint="eastAsia"/>
          <w:kern w:val="2"/>
          <w:sz w:val="28"/>
          <w:szCs w:val="28"/>
          <w:lang w:eastAsia="zh-CN"/>
        </w:rPr>
        <w:t>等</w:t>
      </w:r>
      <w:r>
        <w:rPr>
          <w:rFonts w:ascii="仿宋" w:eastAsia="仿宋" w:hAnsi="仿宋" w:cs="仿宋"/>
          <w:kern w:val="2"/>
          <w:sz w:val="28"/>
          <w:szCs w:val="28"/>
          <w:lang w:eastAsia="zh-CN"/>
        </w:rPr>
        <w:t>方式下成长为学校教育教学工作积极的</w:t>
      </w:r>
      <w:r>
        <w:rPr>
          <w:rFonts w:ascii="仿宋" w:eastAsia="仿宋" w:hAnsi="仿宋" w:cs="仿宋" w:hint="eastAsia"/>
          <w:kern w:val="2"/>
          <w:sz w:val="28"/>
          <w:szCs w:val="28"/>
          <w:lang w:eastAsia="zh-CN"/>
        </w:rPr>
        <w:t>协作者</w:t>
      </w:r>
      <w:r>
        <w:rPr>
          <w:rFonts w:ascii="仿宋" w:eastAsia="仿宋" w:hAnsi="仿宋" w:cs="仿宋"/>
          <w:kern w:val="2"/>
          <w:sz w:val="28"/>
          <w:szCs w:val="28"/>
          <w:lang w:eastAsia="zh-CN"/>
        </w:rPr>
        <w:t>和行动者，和孩子一起打造有书、有爱、有分享、有交流的温暖悦读家</w:t>
      </w:r>
      <w:r>
        <w:rPr>
          <w:rFonts w:ascii="仿宋" w:eastAsia="仿宋" w:hAnsi="仿宋" w:cs="仿宋" w:hint="eastAsia"/>
          <w:kern w:val="2"/>
          <w:sz w:val="28"/>
          <w:szCs w:val="28"/>
          <w:lang w:eastAsia="zh-CN"/>
        </w:rPr>
        <w:t>。</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lastRenderedPageBreak/>
        <w:t>在促进学校发展、丰厚学校文化内涵、提升办学品质的过程中，学校始终将目光聚焦到“家庭教育”这块沃土，</w:t>
      </w:r>
      <w:r>
        <w:rPr>
          <w:rFonts w:ascii="仿宋" w:eastAsia="仿宋" w:hAnsi="仿宋" w:cs="仿宋"/>
          <w:kern w:val="2"/>
          <w:sz w:val="28"/>
          <w:szCs w:val="28"/>
          <w:lang w:eastAsia="zh-CN"/>
        </w:rPr>
        <w:t>用红读特色的优势“做强”家庭教育</w:t>
      </w:r>
      <w:r>
        <w:rPr>
          <w:rFonts w:ascii="仿宋" w:eastAsia="仿宋" w:hAnsi="仿宋" w:cs="仿宋" w:hint="eastAsia"/>
          <w:kern w:val="2"/>
          <w:sz w:val="28"/>
          <w:szCs w:val="28"/>
          <w:lang w:eastAsia="zh-CN"/>
        </w:rPr>
        <w:t>，</w:t>
      </w:r>
      <w:r>
        <w:rPr>
          <w:rFonts w:ascii="仿宋" w:eastAsia="仿宋" w:hAnsi="仿宋" w:cs="仿宋"/>
          <w:kern w:val="2"/>
          <w:sz w:val="28"/>
          <w:szCs w:val="28"/>
          <w:lang w:eastAsia="zh-CN"/>
        </w:rPr>
        <w:t>用家庭教育的</w:t>
      </w:r>
      <w:r>
        <w:rPr>
          <w:rFonts w:ascii="仿宋" w:eastAsia="仿宋" w:hAnsi="仿宋" w:cs="仿宋" w:hint="eastAsia"/>
          <w:kern w:val="2"/>
          <w:sz w:val="28"/>
          <w:szCs w:val="28"/>
          <w:lang w:eastAsia="zh-CN"/>
        </w:rPr>
        <w:t>力量“</w:t>
      </w:r>
      <w:r>
        <w:rPr>
          <w:rFonts w:ascii="仿宋" w:eastAsia="仿宋" w:hAnsi="仿宋" w:cs="仿宋"/>
          <w:kern w:val="2"/>
          <w:sz w:val="28"/>
          <w:szCs w:val="28"/>
          <w:lang w:eastAsia="zh-CN"/>
        </w:rPr>
        <w:t>做大”红读特色，</w:t>
      </w:r>
      <w:r>
        <w:rPr>
          <w:rFonts w:ascii="仿宋" w:eastAsia="仿宋" w:hAnsi="仿宋" w:cs="仿宋" w:hint="eastAsia"/>
          <w:kern w:val="2"/>
          <w:sz w:val="28"/>
          <w:szCs w:val="28"/>
          <w:lang w:eastAsia="zh-CN"/>
        </w:rPr>
        <w:t>让学校的“</w:t>
      </w:r>
      <w:r>
        <w:rPr>
          <w:rFonts w:ascii="仿宋" w:eastAsia="仿宋" w:hAnsi="仿宋" w:cs="仿宋"/>
          <w:kern w:val="2"/>
          <w:sz w:val="28"/>
          <w:szCs w:val="28"/>
          <w:lang w:eastAsia="zh-CN"/>
        </w:rPr>
        <w:t>上海家庭教育示范校”与“红读特色”相辅相成，相得益彰</w:t>
      </w:r>
      <w:r>
        <w:rPr>
          <w:rFonts w:ascii="仿宋" w:eastAsia="仿宋" w:hAnsi="仿宋" w:cs="仿宋" w:hint="eastAsia"/>
          <w:kern w:val="2"/>
          <w:sz w:val="28"/>
          <w:szCs w:val="28"/>
          <w:lang w:eastAsia="zh-CN"/>
        </w:rPr>
        <w:t>、熠熠生辉！</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2</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科技教育形式多样、内容丰富、特色鲜明、成效显著</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作为上海市科技特色学校和“小主综”试点学校，通过不断的培养和建设，拥有一支高素养的科技教师团队，开展了“创新意”科技益智系列课程建设，申请了“科创创新课题”的课程，凸显科技教育与探究型课程、科技节、社会实践、科技夏令营活动的融合；每届“天工开物，问天求索”科技节，引导学生通过科普阅读、科普纪录片、科学考察等感悟先贤智慧和科技的发展；以此为基础，鼓励组织学生积极参加市级及以上科技比赛，如上海市模型节、未来工程师大赛、取得出色的成绩，参与率和获奖率在全区领先，获“未来工程师大赛”和”航空航天模型竞赛”优秀组织奖。科学学科作为项目化学习、跨学科主题学习、主题式综合学习等项目实施的龙头学科，在新课程改革中发挥着举足轻重的作用，也促使学校科技教育行远自迩、锦上添花，更重要的是培养学生的科学精神、科学思维、创新能力和探索精神。</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3</w:t>
      </w:r>
      <w:r>
        <w:rPr>
          <w:rFonts w:ascii="仿宋" w:eastAsia="仿宋" w:hAnsi="仿宋" w:cs="仿宋"/>
          <w:b/>
          <w:kern w:val="2"/>
          <w:sz w:val="28"/>
          <w:szCs w:val="28"/>
          <w:lang w:eastAsia="zh-CN"/>
        </w:rPr>
        <w:t>.</w:t>
      </w:r>
      <w:r>
        <w:rPr>
          <w:rFonts w:ascii="仿宋" w:eastAsia="仿宋" w:hAnsi="仿宋" w:cs="仿宋" w:hint="eastAsia"/>
          <w:b/>
          <w:kern w:val="2"/>
          <w:sz w:val="28"/>
          <w:szCs w:val="28"/>
          <w:lang w:eastAsia="zh-CN"/>
        </w:rPr>
        <w:t>以特级教师为领衔支撑的“乡土音乐文化”特色，具有良好的辐射示范作用</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除了“红读”特色外，学校在本土音乐文化的传承与发展方面，</w:t>
      </w:r>
      <w:r>
        <w:rPr>
          <w:rFonts w:ascii="仿宋" w:eastAsia="仿宋" w:hAnsi="仿宋" w:cs="仿宋" w:hint="eastAsia"/>
          <w:kern w:val="2"/>
          <w:sz w:val="28"/>
          <w:szCs w:val="28"/>
          <w:lang w:eastAsia="zh-CN"/>
        </w:rPr>
        <w:t>在特级教师陈薇老师领衔的团队辛勤耕耘下，</w:t>
      </w:r>
      <w:r>
        <w:rPr>
          <w:rFonts w:ascii="仿宋" w:eastAsia="仿宋" w:hAnsi="仿宋" w:cs="仿宋"/>
          <w:kern w:val="2"/>
          <w:sz w:val="28"/>
          <w:szCs w:val="28"/>
          <w:lang w:eastAsia="zh-CN"/>
        </w:rPr>
        <w:t>也正在逐步形成特色，</w:t>
      </w:r>
      <w:r>
        <w:rPr>
          <w:rFonts w:ascii="仿宋" w:eastAsia="仿宋" w:hAnsi="仿宋" w:cs="仿宋" w:hint="eastAsia"/>
          <w:kern w:val="2"/>
          <w:sz w:val="28"/>
          <w:szCs w:val="28"/>
          <w:lang w:eastAsia="zh-CN"/>
        </w:rPr>
        <w:t>典型经验在区内外产生了一定的影响，发挥了较好的辐射示范作用。</w:t>
      </w:r>
    </w:p>
    <w:p w:rsidR="00687DE4" w:rsidRDefault="00802096" w:rsidP="00284D66">
      <w:pPr>
        <w:pStyle w:val="a4"/>
        <w:spacing w:line="360" w:lineRule="auto"/>
        <w:ind w:firstLineChars="200" w:firstLine="560"/>
        <w:jc w:val="both"/>
        <w:rPr>
          <w:lang w:eastAsia="zh-CN"/>
        </w:rPr>
      </w:pPr>
      <w:r>
        <w:rPr>
          <w:rFonts w:ascii="仿宋" w:eastAsia="仿宋" w:hAnsi="仿宋" w:cs="仿宋"/>
          <w:kern w:val="2"/>
          <w:sz w:val="28"/>
          <w:szCs w:val="28"/>
          <w:lang w:eastAsia="zh-CN"/>
        </w:rPr>
        <w:lastRenderedPageBreak/>
        <w:t>作为本土音乐文化传承的引领者，陈薇老师在</w:t>
      </w:r>
      <w:r>
        <w:rPr>
          <w:rFonts w:ascii="仿宋" w:eastAsia="仿宋" w:hAnsi="仿宋" w:cs="仿宋" w:hint="eastAsia"/>
          <w:kern w:val="2"/>
          <w:sz w:val="28"/>
          <w:szCs w:val="28"/>
          <w:lang w:eastAsia="zh-CN"/>
        </w:rPr>
        <w:t>2</w:t>
      </w:r>
      <w:r>
        <w:rPr>
          <w:rFonts w:ascii="仿宋" w:eastAsia="仿宋" w:hAnsi="仿宋" w:cs="仿宋"/>
          <w:kern w:val="2"/>
          <w:sz w:val="28"/>
          <w:szCs w:val="28"/>
          <w:lang w:eastAsia="zh-CN"/>
        </w:rPr>
        <w:t>018年出版《绿韵之声——青浦乡土音乐文化》课程用书和</w:t>
      </w:r>
      <w:r>
        <w:rPr>
          <w:rFonts w:ascii="仿宋" w:eastAsia="仿宋" w:hAnsi="仿宋" w:cs="仿宋" w:hint="eastAsia"/>
          <w:kern w:val="2"/>
          <w:sz w:val="28"/>
          <w:szCs w:val="28"/>
          <w:lang w:eastAsia="zh-CN"/>
        </w:rPr>
        <w:t>2</w:t>
      </w:r>
      <w:r>
        <w:rPr>
          <w:rFonts w:ascii="仿宋" w:eastAsia="仿宋" w:hAnsi="仿宋" w:cs="仿宋"/>
          <w:kern w:val="2"/>
          <w:sz w:val="28"/>
          <w:szCs w:val="28"/>
          <w:lang w:eastAsia="zh-CN"/>
        </w:rPr>
        <w:t>020年出版《让孩子们爱唱家乡的“歌”——基于青浦乡土音乐课程建设的实践与思考》的基础上，又先后带领团队投入了青浦区区重点课题</w:t>
      </w:r>
      <w:r>
        <w:rPr>
          <w:rFonts w:ascii="仿宋" w:eastAsia="仿宋" w:hAnsi="仿宋" w:cs="仿宋" w:hint="eastAsia"/>
          <w:kern w:val="2"/>
          <w:sz w:val="28"/>
          <w:szCs w:val="28"/>
          <w:lang w:eastAsia="zh-CN"/>
        </w:rPr>
        <w:t>“基于本土音乐文化传承的小学音乐课程资源开发与利用的实践研究”（2</w:t>
      </w:r>
      <w:r>
        <w:rPr>
          <w:rFonts w:ascii="仿宋" w:eastAsia="仿宋" w:hAnsi="仿宋" w:cs="仿宋"/>
          <w:kern w:val="2"/>
          <w:sz w:val="28"/>
          <w:szCs w:val="28"/>
          <w:lang w:eastAsia="zh-CN"/>
        </w:rPr>
        <w:t>020年</w:t>
      </w:r>
      <w:r>
        <w:rPr>
          <w:rFonts w:ascii="仿宋" w:eastAsia="仿宋" w:hAnsi="仿宋" w:cs="仿宋" w:hint="eastAsia"/>
          <w:kern w:val="2"/>
          <w:sz w:val="28"/>
          <w:szCs w:val="28"/>
          <w:lang w:eastAsia="zh-CN"/>
        </w:rPr>
        <w:t>—2</w:t>
      </w:r>
      <w:r>
        <w:rPr>
          <w:rFonts w:ascii="仿宋" w:eastAsia="仿宋" w:hAnsi="仿宋" w:cs="仿宋"/>
          <w:kern w:val="2"/>
          <w:sz w:val="28"/>
          <w:szCs w:val="28"/>
          <w:lang w:eastAsia="zh-CN"/>
        </w:rPr>
        <w:t>021年</w:t>
      </w:r>
      <w:r>
        <w:rPr>
          <w:rFonts w:ascii="仿宋" w:eastAsia="仿宋" w:hAnsi="仿宋" w:cs="仿宋" w:hint="eastAsia"/>
          <w:kern w:val="2"/>
          <w:sz w:val="28"/>
          <w:szCs w:val="28"/>
          <w:lang w:eastAsia="zh-CN"/>
        </w:rPr>
        <w:t>）、</w:t>
      </w:r>
      <w:r>
        <w:rPr>
          <w:rFonts w:ascii="仿宋" w:eastAsia="仿宋" w:hAnsi="仿宋" w:cs="仿宋"/>
          <w:kern w:val="2"/>
          <w:sz w:val="28"/>
          <w:szCs w:val="28"/>
          <w:lang w:eastAsia="zh-CN"/>
        </w:rPr>
        <w:t>上海市课题“传承弘扬地方有效传统文化，建设乡土音乐课程的实践与研究”</w:t>
      </w:r>
      <w:r>
        <w:rPr>
          <w:rFonts w:ascii="仿宋" w:eastAsia="仿宋" w:hAnsi="仿宋" w:cs="仿宋" w:hint="eastAsia"/>
          <w:kern w:val="2"/>
          <w:sz w:val="28"/>
          <w:szCs w:val="28"/>
          <w:lang w:eastAsia="zh-CN"/>
        </w:rPr>
        <w:t xml:space="preserve"> （2</w:t>
      </w:r>
      <w:r>
        <w:rPr>
          <w:rFonts w:ascii="仿宋" w:eastAsia="仿宋" w:hAnsi="仿宋" w:cs="仿宋"/>
          <w:kern w:val="2"/>
          <w:sz w:val="28"/>
          <w:szCs w:val="28"/>
          <w:lang w:eastAsia="zh-CN"/>
        </w:rPr>
        <w:t>021年</w:t>
      </w:r>
      <w:r>
        <w:rPr>
          <w:rFonts w:ascii="仿宋" w:eastAsia="仿宋" w:hAnsi="仿宋" w:cs="仿宋" w:hint="eastAsia"/>
          <w:kern w:val="2"/>
          <w:sz w:val="28"/>
          <w:szCs w:val="28"/>
          <w:lang w:eastAsia="zh-CN"/>
        </w:rPr>
        <w:t>—2</w:t>
      </w:r>
      <w:r>
        <w:rPr>
          <w:rFonts w:ascii="仿宋" w:eastAsia="仿宋" w:hAnsi="仿宋" w:cs="仿宋"/>
          <w:kern w:val="2"/>
          <w:sz w:val="28"/>
          <w:szCs w:val="28"/>
          <w:lang w:eastAsia="zh-CN"/>
        </w:rPr>
        <w:t>023年</w:t>
      </w:r>
      <w:r>
        <w:rPr>
          <w:rFonts w:ascii="仿宋" w:eastAsia="仿宋" w:hAnsi="仿宋" w:cs="仿宋" w:hint="eastAsia"/>
          <w:kern w:val="2"/>
          <w:sz w:val="28"/>
          <w:szCs w:val="28"/>
          <w:lang w:eastAsia="zh-CN"/>
        </w:rPr>
        <w:t>）的实践研究，分别举行了三次</w:t>
      </w:r>
      <w:r>
        <w:rPr>
          <w:rFonts w:ascii="仿宋" w:eastAsia="仿宋" w:hAnsi="仿宋" w:cs="仿宋"/>
          <w:kern w:val="2"/>
          <w:sz w:val="28"/>
          <w:szCs w:val="28"/>
          <w:lang w:eastAsia="zh-CN"/>
        </w:rPr>
        <w:t>市级层面展示活动</w:t>
      </w:r>
      <w:r>
        <w:rPr>
          <w:rFonts w:ascii="仿宋" w:eastAsia="仿宋" w:hAnsi="仿宋" w:cs="仿宋" w:hint="eastAsia"/>
          <w:kern w:val="2"/>
          <w:sz w:val="28"/>
          <w:szCs w:val="28"/>
          <w:lang w:eastAsia="zh-CN"/>
        </w:rPr>
        <w:t>,开展了市、区级</w:t>
      </w:r>
      <w:r>
        <w:rPr>
          <w:rFonts w:ascii="仿宋" w:eastAsia="仿宋" w:hAnsi="仿宋" w:cs="仿宋"/>
          <w:kern w:val="2"/>
          <w:sz w:val="28"/>
          <w:szCs w:val="28"/>
          <w:lang w:eastAsia="zh-CN"/>
        </w:rPr>
        <w:t>“乡土音乐的教与学”教师课程培训，还在</w:t>
      </w:r>
      <w:r>
        <w:rPr>
          <w:rFonts w:ascii="仿宋" w:eastAsia="仿宋" w:hAnsi="仿宋" w:cs="仿宋" w:hint="eastAsia"/>
          <w:kern w:val="2"/>
          <w:sz w:val="28"/>
          <w:szCs w:val="28"/>
          <w:lang w:eastAsia="zh-CN"/>
        </w:rPr>
        <w:t>2</w:t>
      </w:r>
      <w:r>
        <w:rPr>
          <w:rFonts w:ascii="仿宋" w:eastAsia="仿宋" w:hAnsi="仿宋" w:cs="仿宋"/>
          <w:kern w:val="2"/>
          <w:sz w:val="28"/>
          <w:szCs w:val="28"/>
          <w:lang w:eastAsia="zh-CN"/>
        </w:rPr>
        <w:t>023年</w:t>
      </w:r>
      <w:r>
        <w:rPr>
          <w:rFonts w:ascii="仿宋" w:eastAsia="仿宋" w:hAnsi="仿宋" w:cs="仿宋" w:hint="eastAsia"/>
          <w:kern w:val="2"/>
          <w:sz w:val="28"/>
          <w:szCs w:val="28"/>
          <w:lang w:eastAsia="zh-CN"/>
        </w:rPr>
        <w:t>1</w:t>
      </w:r>
      <w:r>
        <w:rPr>
          <w:rFonts w:ascii="仿宋" w:eastAsia="仿宋" w:hAnsi="仿宋" w:cs="仿宋"/>
          <w:kern w:val="2"/>
          <w:sz w:val="28"/>
          <w:szCs w:val="28"/>
          <w:lang w:eastAsia="zh-CN"/>
        </w:rPr>
        <w:t>1月举行的“名师在讲台”</w:t>
      </w:r>
      <w:r>
        <w:rPr>
          <w:rFonts w:ascii="仿宋" w:eastAsia="仿宋" w:hAnsi="仿宋" w:cs="仿宋" w:hint="eastAsia"/>
          <w:kern w:val="2"/>
          <w:sz w:val="28"/>
          <w:szCs w:val="28"/>
          <w:lang w:eastAsia="zh-CN"/>
        </w:rPr>
        <w:t>——青浦区第七届名优教师培养工程陈薇小学音乐专场展示中，向线上线下近千名教师进行了以此为主题内容的学术交流和课堂展示。</w:t>
      </w:r>
    </w:p>
    <w:p w:rsidR="00687DE4" w:rsidRDefault="00802096" w:rsidP="003D66B3">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三、问题和建议：</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1.学校配套制度和发展规划需要进一步调整完善。</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学校新的章程确立之后，虽然对规章制度进行了修改完善，但是不全面、不彻底，如章程中设置的管理部门与现实不一致，也没有见到部门工作职责，有关教师管理发展方面的制度，一些已经滞后等，需要统一修改。建议学校在党组织的领导下，倾听广大教师和各领域管理者的意见与建议，按照学校制度“立、改、废”程序，并根据新章程的具体要求内容，对学校的所有配套制度进行修改、补充，对学校《“十四五”发展规划》作进一步调整、修改和完善，确保学校《“十四五”发展规划》实施的达成度，促进学校高质量发展。</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2</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规范并有效推进各类德育活动。</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lastRenderedPageBreak/>
        <w:t>学校要规范各类德育活动，注重活动的操作性和实效性；重视学生的个性差异, 全面了解他们个性特长、兴趣爱好基础,因材施教,充分开发他们的潜能,让他们的优势智慧得到最优发展。</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3</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进一步提升项目化学习实施过程中的专业性和科学性。</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（1）要加强项目化学习的专业培训，从面上要让全体教师认识并理解项目化学习推进的重要性和必要性，以及相关专业理论和实践。</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（2）各教研组采用自带项目参加“工作坊”培训，即各学科确定1-2个单元或项目，</w:t>
      </w:r>
      <w:r>
        <w:rPr>
          <w:rFonts w:ascii="仿宋" w:eastAsia="仿宋" w:hAnsi="仿宋" w:cs="仿宋"/>
          <w:kern w:val="2"/>
          <w:sz w:val="28"/>
          <w:szCs w:val="28"/>
          <w:lang w:eastAsia="zh-CN"/>
        </w:rPr>
        <w:t>进行项目化学习的设计与研究，</w:t>
      </w:r>
      <w:r>
        <w:rPr>
          <w:rFonts w:ascii="仿宋" w:eastAsia="仿宋" w:hAnsi="仿宋" w:cs="仿宋" w:hint="eastAsia"/>
          <w:kern w:val="2"/>
          <w:sz w:val="28"/>
          <w:szCs w:val="28"/>
          <w:lang w:eastAsia="zh-CN"/>
        </w:rPr>
        <w:t>全体教师</w:t>
      </w:r>
      <w:r>
        <w:rPr>
          <w:rFonts w:ascii="仿宋" w:eastAsia="仿宋" w:hAnsi="仿宋" w:cs="仿宋"/>
          <w:kern w:val="2"/>
          <w:sz w:val="28"/>
          <w:szCs w:val="28"/>
          <w:lang w:eastAsia="zh-CN"/>
        </w:rPr>
        <w:t>投入其中，形成良好的研究氛围</w:t>
      </w:r>
      <w:r>
        <w:rPr>
          <w:rFonts w:ascii="仿宋" w:eastAsia="仿宋" w:hAnsi="仿宋" w:cs="仿宋" w:hint="eastAsia"/>
          <w:kern w:val="2"/>
          <w:sz w:val="28"/>
          <w:szCs w:val="28"/>
          <w:lang w:eastAsia="zh-CN"/>
        </w:rPr>
        <w:t>，并采用项目展示的方式参与培训或实施。</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（3）反思与调整自己的项目，积累一定的案例，形成可推广可复制的项目成果，使在区内成为项目化学习的标杆校。</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4</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健全激励机制和高效沟通机制，加强人文关怀</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进一步健全激励机制，激发老师的工作热情；提供丰富的职业发展机会，助力老师提升专业发展；加强沟通和人文关怀，满足他们在精神层面的需求，更好地调动他们的积极性和创造力。</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5</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期盼政府和教育行政部门全力帮助庆华小学解决硬件设施和教育教学空间。</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学校在《自评报告》</w:t>
      </w:r>
      <w:r>
        <w:rPr>
          <w:rFonts w:ascii="仿宋" w:eastAsia="仿宋" w:hAnsi="仿宋" w:cs="仿宋" w:hint="eastAsia"/>
          <w:kern w:val="2"/>
          <w:sz w:val="28"/>
          <w:szCs w:val="28"/>
          <w:lang w:eastAsia="zh-CN"/>
        </w:rPr>
        <w:t>中</w:t>
      </w:r>
      <w:r>
        <w:rPr>
          <w:rFonts w:ascii="仿宋" w:eastAsia="仿宋" w:hAnsi="仿宋" w:cs="仿宋"/>
          <w:kern w:val="2"/>
          <w:sz w:val="28"/>
          <w:szCs w:val="28"/>
          <w:lang w:eastAsia="zh-CN"/>
        </w:rPr>
        <w:t>明确提出：作为一所建于八十年代初期的公建配套学校，捉襟见肘的硬件条件严重制约和阻碍了的学校的进一步发展。</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kern w:val="2"/>
          <w:sz w:val="28"/>
          <w:szCs w:val="28"/>
          <w:lang w:eastAsia="zh-CN"/>
        </w:rPr>
        <w:t>喜闻学校今年暑假将进行整体维修，学校也计划将以此为契机，升级教育资源配置、扩充硬件设施，大力改善教学条件，建设跨学科学习</w:t>
      </w:r>
      <w:r>
        <w:rPr>
          <w:rFonts w:ascii="仿宋" w:eastAsia="仿宋" w:hAnsi="仿宋" w:cs="仿宋"/>
          <w:kern w:val="2"/>
          <w:sz w:val="28"/>
          <w:szCs w:val="28"/>
          <w:lang w:eastAsia="zh-CN"/>
        </w:rPr>
        <w:lastRenderedPageBreak/>
        <w:t>空间和特色文化空间等。</w:t>
      </w:r>
      <w:r>
        <w:rPr>
          <w:rFonts w:ascii="仿宋" w:eastAsia="仿宋" w:hAnsi="仿宋" w:cs="仿宋" w:hint="eastAsia"/>
          <w:kern w:val="2"/>
          <w:sz w:val="28"/>
          <w:szCs w:val="28"/>
          <w:lang w:eastAsia="zh-CN"/>
        </w:rPr>
        <w:t>期盼</w:t>
      </w:r>
      <w:r>
        <w:rPr>
          <w:rFonts w:ascii="仿宋" w:eastAsia="仿宋" w:hAnsi="仿宋" w:cs="仿宋"/>
          <w:kern w:val="2"/>
          <w:sz w:val="28"/>
          <w:szCs w:val="28"/>
          <w:lang w:eastAsia="zh-CN"/>
        </w:rPr>
        <w:t>教育行政部门全力支持</w:t>
      </w:r>
      <w:r>
        <w:rPr>
          <w:rFonts w:ascii="仿宋" w:eastAsia="仿宋" w:hAnsi="仿宋" w:cs="仿宋" w:hint="eastAsia"/>
          <w:kern w:val="2"/>
          <w:sz w:val="28"/>
          <w:szCs w:val="28"/>
          <w:lang w:eastAsia="zh-CN"/>
        </w:rPr>
        <w:t>、倾力</w:t>
      </w:r>
      <w:r>
        <w:rPr>
          <w:rFonts w:ascii="仿宋" w:eastAsia="仿宋" w:hAnsi="仿宋" w:cs="仿宋"/>
          <w:kern w:val="2"/>
          <w:sz w:val="28"/>
          <w:szCs w:val="28"/>
          <w:lang w:eastAsia="zh-CN"/>
        </w:rPr>
        <w:t>帮助</w:t>
      </w:r>
      <w:r>
        <w:rPr>
          <w:rFonts w:ascii="仿宋" w:eastAsia="仿宋" w:hAnsi="仿宋" w:cs="仿宋" w:hint="eastAsia"/>
          <w:kern w:val="2"/>
          <w:sz w:val="28"/>
          <w:szCs w:val="28"/>
          <w:lang w:eastAsia="zh-CN"/>
        </w:rPr>
        <w:t>，使</w:t>
      </w:r>
      <w:r>
        <w:rPr>
          <w:rFonts w:ascii="仿宋" w:eastAsia="仿宋" w:hAnsi="仿宋" w:cs="仿宋"/>
          <w:kern w:val="2"/>
          <w:sz w:val="28"/>
          <w:szCs w:val="28"/>
          <w:lang w:eastAsia="zh-CN"/>
        </w:rPr>
        <w:t xml:space="preserve">学校有一个跨越式的发展。 </w:t>
      </w:r>
    </w:p>
    <w:p w:rsidR="00687DE4" w:rsidRDefault="00802096" w:rsidP="003D66B3">
      <w:pPr>
        <w:pStyle w:val="a4"/>
        <w:spacing w:line="360" w:lineRule="auto"/>
        <w:ind w:firstLineChars="200" w:firstLine="562"/>
        <w:jc w:val="both"/>
        <w:rPr>
          <w:rFonts w:ascii="仿宋" w:eastAsia="仿宋" w:hAnsi="仿宋" w:cs="仿宋"/>
          <w:b/>
          <w:kern w:val="2"/>
          <w:sz w:val="28"/>
          <w:szCs w:val="28"/>
          <w:lang w:eastAsia="zh-CN"/>
        </w:rPr>
      </w:pPr>
      <w:r>
        <w:rPr>
          <w:rFonts w:ascii="仿宋" w:eastAsia="仿宋" w:hAnsi="仿宋" w:cs="仿宋" w:hint="eastAsia"/>
          <w:b/>
          <w:kern w:val="2"/>
          <w:sz w:val="28"/>
          <w:szCs w:val="28"/>
          <w:lang w:eastAsia="zh-CN"/>
        </w:rPr>
        <w:t>6</w:t>
      </w:r>
      <w:r w:rsidR="00284D66">
        <w:rPr>
          <w:rFonts w:ascii="仿宋" w:eastAsia="仿宋" w:hAnsi="仿宋" w:cs="仿宋" w:hint="eastAsia"/>
          <w:b/>
          <w:kern w:val="2"/>
          <w:sz w:val="28"/>
          <w:szCs w:val="28"/>
          <w:lang w:eastAsia="zh-CN"/>
        </w:rPr>
        <w:t>.</w:t>
      </w:r>
      <w:r>
        <w:rPr>
          <w:rFonts w:ascii="仿宋" w:eastAsia="仿宋" w:hAnsi="仿宋" w:cs="仿宋" w:hint="eastAsia"/>
          <w:b/>
          <w:kern w:val="2"/>
          <w:sz w:val="28"/>
          <w:szCs w:val="28"/>
          <w:lang w:eastAsia="zh-CN"/>
        </w:rPr>
        <w:t>重点项目显雄心壮志，一鼓作气使达成。</w:t>
      </w:r>
    </w:p>
    <w:p w:rsidR="00687DE4" w:rsidRDefault="00802096" w:rsidP="003D66B3">
      <w:pPr>
        <w:pStyle w:val="a4"/>
        <w:spacing w:line="360" w:lineRule="auto"/>
        <w:ind w:firstLineChars="200" w:firstLine="5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十四五”发展规划》中的“办学特色”和“学校文化”两个重点项目的规划和建设充分展示了学校“以更高站位、更远眼光、更优标准，推动学校实现高质量发展”的雄心壮志。希望学校在距离《十四五规划》实施结束还有将近两年的时间里，一鼓作气，乘胜追击，顺利实现“办学特色”和“学校文化”这两个重点项目的目标达成。</w:t>
      </w:r>
    </w:p>
    <w:p w:rsidR="00687DE4" w:rsidRDefault="00687DE4" w:rsidP="003D66B3">
      <w:pPr>
        <w:pStyle w:val="a0"/>
      </w:pPr>
      <w:bookmarkStart w:id="0" w:name="_GoBack"/>
      <w:bookmarkEnd w:id="0"/>
    </w:p>
    <w:p w:rsidR="00687DE4" w:rsidRDefault="00687DE4" w:rsidP="003D66B3">
      <w:pPr>
        <w:pStyle w:val="a4"/>
        <w:spacing w:line="360" w:lineRule="auto"/>
        <w:ind w:firstLineChars="1700" w:firstLine="4760"/>
        <w:jc w:val="both"/>
        <w:rPr>
          <w:rFonts w:ascii="仿宋" w:eastAsia="仿宋" w:hAnsi="仿宋" w:cs="仿宋"/>
          <w:kern w:val="2"/>
          <w:sz w:val="28"/>
          <w:szCs w:val="28"/>
          <w:lang w:eastAsia="zh-CN"/>
        </w:rPr>
      </w:pPr>
    </w:p>
    <w:p w:rsidR="00687DE4" w:rsidRDefault="00687DE4" w:rsidP="003D66B3">
      <w:pPr>
        <w:pStyle w:val="a4"/>
        <w:spacing w:line="360" w:lineRule="auto"/>
        <w:ind w:firstLineChars="1700" w:firstLine="4760"/>
        <w:jc w:val="both"/>
        <w:rPr>
          <w:rFonts w:ascii="仿宋" w:eastAsia="仿宋" w:hAnsi="仿宋" w:cs="仿宋"/>
          <w:kern w:val="2"/>
          <w:sz w:val="28"/>
          <w:szCs w:val="28"/>
          <w:lang w:eastAsia="zh-CN"/>
        </w:rPr>
      </w:pPr>
    </w:p>
    <w:p w:rsidR="00687DE4" w:rsidRDefault="00802096" w:rsidP="003D66B3">
      <w:pPr>
        <w:pStyle w:val="a4"/>
        <w:spacing w:line="360" w:lineRule="auto"/>
        <w:ind w:firstLineChars="1700" w:firstLine="47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687DE4" w:rsidRDefault="00802096" w:rsidP="003D66B3">
      <w:pPr>
        <w:pStyle w:val="a4"/>
        <w:spacing w:line="360" w:lineRule="auto"/>
        <w:ind w:firstLineChars="2050" w:firstLine="5740"/>
        <w:jc w:val="both"/>
        <w:rPr>
          <w:rFonts w:ascii="仿宋" w:eastAsia="仿宋" w:hAnsi="仿宋" w:cs="仿宋"/>
          <w:kern w:val="2"/>
          <w:sz w:val="28"/>
          <w:szCs w:val="28"/>
          <w:lang w:eastAsia="zh-CN"/>
        </w:rPr>
      </w:pPr>
      <w:r>
        <w:rPr>
          <w:rFonts w:ascii="仿宋" w:eastAsia="仿宋" w:hAnsi="仿宋" w:cs="仿宋"/>
          <w:kern w:val="2"/>
          <w:sz w:val="28"/>
          <w:szCs w:val="28"/>
          <w:lang w:eastAsia="zh-CN"/>
        </w:rPr>
        <w:t>202</w:t>
      </w:r>
      <w:r>
        <w:rPr>
          <w:rFonts w:ascii="仿宋" w:eastAsia="仿宋" w:hAnsi="仿宋" w:cs="仿宋" w:hint="eastAsia"/>
          <w:kern w:val="2"/>
          <w:sz w:val="28"/>
          <w:szCs w:val="28"/>
          <w:lang w:eastAsia="zh-CN"/>
        </w:rPr>
        <w:t>4年4</w:t>
      </w:r>
      <w:r>
        <w:rPr>
          <w:rFonts w:ascii="仿宋" w:eastAsia="仿宋" w:hAnsi="仿宋" w:cs="仿宋"/>
          <w:kern w:val="2"/>
          <w:sz w:val="28"/>
          <w:szCs w:val="28"/>
          <w:lang w:eastAsia="zh-CN"/>
        </w:rPr>
        <w:t>月</w:t>
      </w:r>
      <w:r w:rsidR="00995597">
        <w:rPr>
          <w:rFonts w:ascii="仿宋" w:eastAsia="仿宋" w:hAnsi="仿宋" w:cs="仿宋"/>
          <w:kern w:val="2"/>
          <w:sz w:val="28"/>
          <w:szCs w:val="28"/>
          <w:lang w:eastAsia="zh-CN"/>
        </w:rPr>
        <w:t>26</w:t>
      </w:r>
      <w:r>
        <w:rPr>
          <w:rFonts w:ascii="仿宋" w:eastAsia="仿宋" w:hAnsi="仿宋" w:cs="仿宋"/>
          <w:kern w:val="2"/>
          <w:sz w:val="28"/>
          <w:szCs w:val="28"/>
          <w:lang w:eastAsia="zh-CN"/>
        </w:rPr>
        <w:t>日</w:t>
      </w:r>
    </w:p>
    <w:p w:rsidR="00687DE4" w:rsidRDefault="00687DE4">
      <w:pPr>
        <w:widowControl/>
        <w:spacing w:line="440" w:lineRule="exact"/>
        <w:rPr>
          <w:rFonts w:ascii="华文仿宋" w:eastAsia="华文仿宋" w:hAnsi="华文仿宋"/>
          <w:b/>
          <w:bCs/>
          <w:color w:val="000000" w:themeColor="text1"/>
          <w:sz w:val="28"/>
          <w:szCs w:val="28"/>
        </w:rPr>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p w:rsidR="00687DE4" w:rsidRDefault="00687DE4">
      <w:pPr>
        <w:pStyle w:val="a0"/>
      </w:pPr>
    </w:p>
    <w:sectPr w:rsidR="00687DE4" w:rsidSect="00995390">
      <w:footerReference w:type="default" r:id="rId8"/>
      <w:pgSz w:w="11906" w:h="16838"/>
      <w:pgMar w:top="1440" w:right="1486" w:bottom="1118" w:left="1800" w:header="851" w:footer="57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92B" w:rsidRDefault="00B2592B">
      <w:r>
        <w:separator/>
      </w:r>
    </w:p>
  </w:endnote>
  <w:endnote w:type="continuationSeparator" w:id="1">
    <w:p w:rsidR="00B2592B" w:rsidRDefault="00B259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231705"/>
      <w:docPartObj>
        <w:docPartGallery w:val="Page Numbers (Bottom of Page)"/>
        <w:docPartUnique/>
      </w:docPartObj>
    </w:sdtPr>
    <w:sdtContent>
      <w:p w:rsidR="00995390" w:rsidRDefault="00995390">
        <w:pPr>
          <w:pStyle w:val="a5"/>
          <w:jc w:val="center"/>
        </w:pPr>
        <w:fldSimple w:instr=" PAGE   \* MERGEFORMAT ">
          <w:r w:rsidRPr="00995390">
            <w:rPr>
              <w:noProof/>
              <w:lang w:val="zh-CN"/>
            </w:rPr>
            <w:t>-</w:t>
          </w:r>
          <w:r>
            <w:rPr>
              <w:noProof/>
            </w:rPr>
            <w:t xml:space="preserve"> 13 -</w:t>
          </w:r>
        </w:fldSimple>
      </w:p>
    </w:sdtContent>
  </w:sdt>
  <w:p w:rsidR="00687DE4" w:rsidRDefault="00687D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92B" w:rsidRDefault="00B2592B">
      <w:r>
        <w:separator/>
      </w:r>
    </w:p>
  </w:footnote>
  <w:footnote w:type="continuationSeparator" w:id="1">
    <w:p w:rsidR="00B2592B" w:rsidRDefault="00B259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abstractNum w:abstractNumId="1">
    <w:nsid w:val="64A62D7B"/>
    <w:multiLevelType w:val="singleLevel"/>
    <w:tmpl w:val="64A62D7B"/>
    <w:lvl w:ilvl="0">
      <w:start w:val="2"/>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8332CD"/>
    <w:rsid w:val="000203E8"/>
    <w:rsid w:val="00024159"/>
    <w:rsid w:val="00026CD3"/>
    <w:rsid w:val="00045E6E"/>
    <w:rsid w:val="00052549"/>
    <w:rsid w:val="0006333B"/>
    <w:rsid w:val="000908D2"/>
    <w:rsid w:val="000A01CE"/>
    <w:rsid w:val="000B6581"/>
    <w:rsid w:val="000D06BA"/>
    <w:rsid w:val="000E009A"/>
    <w:rsid w:val="000E24E5"/>
    <w:rsid w:val="000F7831"/>
    <w:rsid w:val="00104B5F"/>
    <w:rsid w:val="00105796"/>
    <w:rsid w:val="001261BD"/>
    <w:rsid w:val="00145F61"/>
    <w:rsid w:val="00151844"/>
    <w:rsid w:val="00183626"/>
    <w:rsid w:val="001C3455"/>
    <w:rsid w:val="001D5083"/>
    <w:rsid w:val="001D7891"/>
    <w:rsid w:val="001E047D"/>
    <w:rsid w:val="001F0EC0"/>
    <w:rsid w:val="00217374"/>
    <w:rsid w:val="0022129C"/>
    <w:rsid w:val="0022220C"/>
    <w:rsid w:val="00232A70"/>
    <w:rsid w:val="00243801"/>
    <w:rsid w:val="002741A1"/>
    <w:rsid w:val="00284D66"/>
    <w:rsid w:val="0028580A"/>
    <w:rsid w:val="0029514A"/>
    <w:rsid w:val="002B2859"/>
    <w:rsid w:val="002C1DB8"/>
    <w:rsid w:val="002C210A"/>
    <w:rsid w:val="002C512B"/>
    <w:rsid w:val="002E3F98"/>
    <w:rsid w:val="0034122A"/>
    <w:rsid w:val="003465C0"/>
    <w:rsid w:val="00352FAC"/>
    <w:rsid w:val="003D66B3"/>
    <w:rsid w:val="003E7146"/>
    <w:rsid w:val="00447075"/>
    <w:rsid w:val="0046306A"/>
    <w:rsid w:val="004722F5"/>
    <w:rsid w:val="004731A5"/>
    <w:rsid w:val="0048604C"/>
    <w:rsid w:val="004966E1"/>
    <w:rsid w:val="004A47F4"/>
    <w:rsid w:val="004A4997"/>
    <w:rsid w:val="004A6986"/>
    <w:rsid w:val="004B1532"/>
    <w:rsid w:val="004B1CF5"/>
    <w:rsid w:val="004C49E5"/>
    <w:rsid w:val="004E3B8B"/>
    <w:rsid w:val="004F23D1"/>
    <w:rsid w:val="00513543"/>
    <w:rsid w:val="0055352D"/>
    <w:rsid w:val="0057556F"/>
    <w:rsid w:val="005923D5"/>
    <w:rsid w:val="005C16AB"/>
    <w:rsid w:val="00606655"/>
    <w:rsid w:val="006259AE"/>
    <w:rsid w:val="00634508"/>
    <w:rsid w:val="00672C00"/>
    <w:rsid w:val="00673D7F"/>
    <w:rsid w:val="00676073"/>
    <w:rsid w:val="006862E5"/>
    <w:rsid w:val="00687DE4"/>
    <w:rsid w:val="006B0F44"/>
    <w:rsid w:val="006B22D3"/>
    <w:rsid w:val="006D31F0"/>
    <w:rsid w:val="006D3F13"/>
    <w:rsid w:val="006F1FF7"/>
    <w:rsid w:val="006F4336"/>
    <w:rsid w:val="006F5EEC"/>
    <w:rsid w:val="006F6B42"/>
    <w:rsid w:val="0071788F"/>
    <w:rsid w:val="00727841"/>
    <w:rsid w:val="007511B3"/>
    <w:rsid w:val="007812F8"/>
    <w:rsid w:val="00785EC3"/>
    <w:rsid w:val="007C13D1"/>
    <w:rsid w:val="007C6300"/>
    <w:rsid w:val="007D2D4F"/>
    <w:rsid w:val="007D7E9F"/>
    <w:rsid w:val="00802096"/>
    <w:rsid w:val="00817BF8"/>
    <w:rsid w:val="0082197B"/>
    <w:rsid w:val="00823FF9"/>
    <w:rsid w:val="008332CD"/>
    <w:rsid w:val="00867E3B"/>
    <w:rsid w:val="00890069"/>
    <w:rsid w:val="008A3563"/>
    <w:rsid w:val="008A79B6"/>
    <w:rsid w:val="008C7C10"/>
    <w:rsid w:val="008E45F3"/>
    <w:rsid w:val="00902761"/>
    <w:rsid w:val="009369EE"/>
    <w:rsid w:val="00942198"/>
    <w:rsid w:val="00945DF9"/>
    <w:rsid w:val="0096687A"/>
    <w:rsid w:val="00983C29"/>
    <w:rsid w:val="0099151B"/>
    <w:rsid w:val="00995390"/>
    <w:rsid w:val="00995597"/>
    <w:rsid w:val="009A2041"/>
    <w:rsid w:val="009B3DEC"/>
    <w:rsid w:val="009E22AF"/>
    <w:rsid w:val="00A25A01"/>
    <w:rsid w:val="00A51642"/>
    <w:rsid w:val="00A6728A"/>
    <w:rsid w:val="00AA1B04"/>
    <w:rsid w:val="00AC71B9"/>
    <w:rsid w:val="00AD1006"/>
    <w:rsid w:val="00AE0937"/>
    <w:rsid w:val="00B13BEA"/>
    <w:rsid w:val="00B177C1"/>
    <w:rsid w:val="00B244C4"/>
    <w:rsid w:val="00B2592B"/>
    <w:rsid w:val="00B50985"/>
    <w:rsid w:val="00B50ADA"/>
    <w:rsid w:val="00B62708"/>
    <w:rsid w:val="00B62EDE"/>
    <w:rsid w:val="00B74F61"/>
    <w:rsid w:val="00B841D0"/>
    <w:rsid w:val="00BA7673"/>
    <w:rsid w:val="00BC09AD"/>
    <w:rsid w:val="00BD2ADB"/>
    <w:rsid w:val="00BF6608"/>
    <w:rsid w:val="00C02F0D"/>
    <w:rsid w:val="00C070ED"/>
    <w:rsid w:val="00C076C9"/>
    <w:rsid w:val="00C248EE"/>
    <w:rsid w:val="00C40253"/>
    <w:rsid w:val="00C87693"/>
    <w:rsid w:val="00CA4CA7"/>
    <w:rsid w:val="00CB2A36"/>
    <w:rsid w:val="00CD2054"/>
    <w:rsid w:val="00CF57DB"/>
    <w:rsid w:val="00D04A18"/>
    <w:rsid w:val="00D15D94"/>
    <w:rsid w:val="00D3458E"/>
    <w:rsid w:val="00D406DA"/>
    <w:rsid w:val="00D4431B"/>
    <w:rsid w:val="00D50C46"/>
    <w:rsid w:val="00D57BE0"/>
    <w:rsid w:val="00D72296"/>
    <w:rsid w:val="00D84031"/>
    <w:rsid w:val="00D859CE"/>
    <w:rsid w:val="00D9196A"/>
    <w:rsid w:val="00DB14F3"/>
    <w:rsid w:val="00E032E2"/>
    <w:rsid w:val="00E0462F"/>
    <w:rsid w:val="00E10A54"/>
    <w:rsid w:val="00E21494"/>
    <w:rsid w:val="00E21B05"/>
    <w:rsid w:val="00E44829"/>
    <w:rsid w:val="00E511D4"/>
    <w:rsid w:val="00E56B27"/>
    <w:rsid w:val="00E62044"/>
    <w:rsid w:val="00E738FF"/>
    <w:rsid w:val="00E84351"/>
    <w:rsid w:val="00E93199"/>
    <w:rsid w:val="00EB7953"/>
    <w:rsid w:val="00ED0330"/>
    <w:rsid w:val="00F11BC0"/>
    <w:rsid w:val="00F178CC"/>
    <w:rsid w:val="00F4487B"/>
    <w:rsid w:val="00F74CA2"/>
    <w:rsid w:val="00F77130"/>
    <w:rsid w:val="00F832F4"/>
    <w:rsid w:val="00F84FA6"/>
    <w:rsid w:val="00FD04C7"/>
    <w:rsid w:val="00FD4065"/>
    <w:rsid w:val="00FD67E1"/>
    <w:rsid w:val="00FF03D1"/>
    <w:rsid w:val="473000FA"/>
    <w:rsid w:val="47F30F7D"/>
    <w:rsid w:val="7ED218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A3563"/>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rsid w:val="008A3563"/>
    <w:pPr>
      <w:ind w:firstLineChars="200" w:firstLine="420"/>
    </w:pPr>
  </w:style>
  <w:style w:type="paragraph" w:styleId="a4">
    <w:name w:val="Plain Text"/>
    <w:basedOn w:val="a"/>
    <w:link w:val="Char"/>
    <w:autoRedefine/>
    <w:qFormat/>
    <w:rsid w:val="008A3563"/>
    <w:pPr>
      <w:widowControl/>
      <w:jc w:val="left"/>
    </w:pPr>
    <w:rPr>
      <w:rFonts w:ascii="宋体" w:eastAsia="Arial Unicode MS" w:hAnsi="Courier New"/>
      <w:kern w:val="0"/>
      <w:sz w:val="24"/>
      <w:szCs w:val="24"/>
      <w:lang w:eastAsia="en-US"/>
    </w:rPr>
  </w:style>
  <w:style w:type="paragraph" w:styleId="2">
    <w:name w:val="Body Text Indent 2"/>
    <w:basedOn w:val="a"/>
    <w:link w:val="2Char"/>
    <w:autoRedefine/>
    <w:uiPriority w:val="99"/>
    <w:unhideWhenUsed/>
    <w:qFormat/>
    <w:rsid w:val="008A3563"/>
    <w:pPr>
      <w:spacing w:after="120" w:line="480" w:lineRule="auto"/>
      <w:ind w:leftChars="200" w:left="420"/>
    </w:pPr>
  </w:style>
  <w:style w:type="paragraph" w:styleId="a5">
    <w:name w:val="footer"/>
    <w:basedOn w:val="a"/>
    <w:link w:val="Char0"/>
    <w:autoRedefine/>
    <w:uiPriority w:val="99"/>
    <w:qFormat/>
    <w:rsid w:val="008A3563"/>
    <w:pPr>
      <w:tabs>
        <w:tab w:val="center" w:pos="4153"/>
        <w:tab w:val="right" w:pos="8306"/>
      </w:tabs>
      <w:snapToGrid w:val="0"/>
      <w:jc w:val="left"/>
    </w:pPr>
    <w:rPr>
      <w:sz w:val="18"/>
    </w:rPr>
  </w:style>
  <w:style w:type="paragraph" w:styleId="a6">
    <w:name w:val="header"/>
    <w:basedOn w:val="a"/>
    <w:link w:val="Char1"/>
    <w:uiPriority w:val="99"/>
    <w:semiHidden/>
    <w:unhideWhenUsed/>
    <w:rsid w:val="008A3563"/>
    <w:pPr>
      <w:pBdr>
        <w:bottom w:val="single" w:sz="6" w:space="1" w:color="auto"/>
      </w:pBdr>
      <w:tabs>
        <w:tab w:val="center" w:pos="4153"/>
        <w:tab w:val="right" w:pos="8306"/>
      </w:tabs>
      <w:snapToGrid w:val="0"/>
      <w:jc w:val="center"/>
    </w:pPr>
    <w:rPr>
      <w:sz w:val="18"/>
      <w:szCs w:val="18"/>
    </w:rPr>
  </w:style>
  <w:style w:type="table" w:styleId="a7">
    <w:name w:val="Table Grid"/>
    <w:basedOn w:val="a2"/>
    <w:autoRedefine/>
    <w:qFormat/>
    <w:rsid w:val="008A3563"/>
    <w:pPr>
      <w:widowControl w:val="0"/>
      <w:jc w:val="both"/>
    </w:pPr>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1"/>
    <w:link w:val="2"/>
    <w:autoRedefine/>
    <w:uiPriority w:val="99"/>
    <w:qFormat/>
    <w:rsid w:val="008A3563"/>
    <w:rPr>
      <w:rFonts w:ascii="Times New Roman" w:eastAsia="宋体" w:hAnsi="Times New Roman" w:cs="Times New Roman"/>
      <w:szCs w:val="20"/>
    </w:rPr>
  </w:style>
  <w:style w:type="character" w:customStyle="1" w:styleId="Char0">
    <w:name w:val="页脚 Char"/>
    <w:basedOn w:val="a1"/>
    <w:link w:val="a5"/>
    <w:autoRedefine/>
    <w:uiPriority w:val="99"/>
    <w:qFormat/>
    <w:rsid w:val="008A3563"/>
    <w:rPr>
      <w:rFonts w:ascii="Times New Roman" w:eastAsia="宋体" w:hAnsi="Times New Roman" w:cs="Times New Roman"/>
      <w:sz w:val="18"/>
      <w:szCs w:val="20"/>
    </w:rPr>
  </w:style>
  <w:style w:type="paragraph" w:customStyle="1" w:styleId="1">
    <w:name w:val="列出段落1"/>
    <w:basedOn w:val="a"/>
    <w:autoRedefine/>
    <w:uiPriority w:val="34"/>
    <w:qFormat/>
    <w:rsid w:val="008A3563"/>
    <w:pPr>
      <w:ind w:firstLineChars="200" w:firstLine="420"/>
    </w:pPr>
    <w:rPr>
      <w:rFonts w:ascii="Calibri" w:hAnsi="Calibri" w:cs="宋体"/>
      <w:szCs w:val="22"/>
    </w:rPr>
  </w:style>
  <w:style w:type="paragraph" w:styleId="a8">
    <w:name w:val="No Spacing"/>
    <w:autoRedefine/>
    <w:uiPriority w:val="1"/>
    <w:qFormat/>
    <w:rsid w:val="008A3563"/>
    <w:pPr>
      <w:widowControl w:val="0"/>
      <w:jc w:val="both"/>
    </w:pPr>
    <w:rPr>
      <w:kern w:val="2"/>
      <w:sz w:val="21"/>
      <w:szCs w:val="24"/>
    </w:rPr>
  </w:style>
  <w:style w:type="character" w:customStyle="1" w:styleId="Char1">
    <w:name w:val="页眉 Char"/>
    <w:basedOn w:val="a1"/>
    <w:link w:val="a6"/>
    <w:autoRedefine/>
    <w:uiPriority w:val="99"/>
    <w:semiHidden/>
    <w:qFormat/>
    <w:rsid w:val="008A3563"/>
    <w:rPr>
      <w:rFonts w:ascii="Times New Roman" w:eastAsia="宋体" w:hAnsi="Times New Roman" w:cs="Times New Roman"/>
      <w:sz w:val="18"/>
      <w:szCs w:val="18"/>
    </w:rPr>
  </w:style>
  <w:style w:type="paragraph" w:customStyle="1" w:styleId="A9">
    <w:name w:val="正文 A"/>
    <w:autoRedefine/>
    <w:qFormat/>
    <w:rsid w:val="008A3563"/>
    <w:pPr>
      <w:widowControl w:val="0"/>
      <w:jc w:val="both"/>
    </w:pPr>
    <w:rPr>
      <w:rFonts w:ascii="Times New Roman" w:eastAsia="Arial Unicode MS" w:hAnsi="Times New Roman" w:cs="Arial Unicode MS"/>
      <w:color w:val="000000"/>
      <w:kern w:val="2"/>
      <w:sz w:val="21"/>
      <w:szCs w:val="21"/>
      <w:u w:color="000000"/>
    </w:rPr>
  </w:style>
  <w:style w:type="paragraph" w:customStyle="1" w:styleId="ql-align-justify">
    <w:name w:val="ql-align-justify"/>
    <w:basedOn w:val="a"/>
    <w:autoRedefine/>
    <w:qFormat/>
    <w:rsid w:val="008A3563"/>
    <w:pPr>
      <w:widowControl/>
      <w:spacing w:before="100" w:beforeAutospacing="1" w:after="100" w:afterAutospacing="1"/>
      <w:jc w:val="left"/>
    </w:pPr>
    <w:rPr>
      <w:rFonts w:eastAsiaTheme="minorEastAsia"/>
      <w:kern w:val="0"/>
      <w:sz w:val="24"/>
      <w:szCs w:val="24"/>
    </w:rPr>
  </w:style>
  <w:style w:type="paragraph" w:styleId="aa">
    <w:name w:val="List Paragraph"/>
    <w:uiPriority w:val="34"/>
    <w:qFormat/>
    <w:rsid w:val="008A3563"/>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Char">
    <w:name w:val="纯文本 Char"/>
    <w:basedOn w:val="a1"/>
    <w:link w:val="a4"/>
    <w:autoRedefine/>
    <w:qFormat/>
    <w:rsid w:val="008A3563"/>
    <w:rPr>
      <w:rFonts w:ascii="宋体" w:eastAsia="Arial Unicode MS" w:hAnsi="Courier New"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1144</Words>
  <Characters>6527</Characters>
  <Application>Microsoft Office Word</Application>
  <DocSecurity>0</DocSecurity>
  <Lines>54</Lines>
  <Paragraphs>15</Paragraphs>
  <ScaleCrop>false</ScaleCrop>
  <Company>P R C</Company>
  <LinksUpToDate>false</LinksUpToDate>
  <CharactersWithSpaces>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10</cp:revision>
  <cp:lastPrinted>2024-12-27T01:04:00Z</cp:lastPrinted>
  <dcterms:created xsi:type="dcterms:W3CDTF">2024-06-17T06:19:00Z</dcterms:created>
  <dcterms:modified xsi:type="dcterms:W3CDTF">2024-12-27T01:04:00Z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B552FC6E6A684EDE8CA9C2957FA669B7_13</vt:lpwstr>
  </property>
</Properties>
</file>