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F0B" w:rsidRDefault="003F0ADA" w:rsidP="002D0F0B">
      <w:pPr>
        <w:spacing w:line="360" w:lineRule="auto"/>
        <w:jc w:val="center"/>
        <w:outlineLvl w:val="0"/>
        <w:rPr>
          <w:rFonts w:ascii="黑体" w:eastAsia="黑体" w:hAnsi="黑体"/>
          <w:b/>
          <w:sz w:val="32"/>
          <w:szCs w:val="32"/>
        </w:rPr>
      </w:pPr>
      <w:r>
        <w:rPr>
          <w:rFonts w:ascii="黑体" w:eastAsia="黑体" w:hAnsi="黑体" w:hint="eastAsia"/>
          <w:b/>
          <w:sz w:val="32"/>
          <w:szCs w:val="32"/>
        </w:rPr>
        <w:t>青浦区人民政府教育督导室关于对青浦区徐泾第一小学</w:t>
      </w:r>
    </w:p>
    <w:p w:rsidR="0065573E" w:rsidRDefault="003F0ADA" w:rsidP="002D0F0B">
      <w:pPr>
        <w:spacing w:line="360" w:lineRule="auto"/>
        <w:jc w:val="center"/>
        <w:outlineLvl w:val="0"/>
        <w:rPr>
          <w:rFonts w:ascii="华文仿宋" w:eastAsia="华文仿宋" w:hAnsi="华文仿宋" w:cs="华文仿宋"/>
          <w:b/>
          <w:bCs/>
          <w:color w:val="000000" w:themeColor="text1"/>
          <w:sz w:val="28"/>
          <w:szCs w:val="28"/>
        </w:rPr>
      </w:pPr>
      <w:r>
        <w:rPr>
          <w:rFonts w:ascii="黑体" w:eastAsia="黑体" w:hAnsi="黑体" w:hint="eastAsia"/>
          <w:b/>
          <w:sz w:val="32"/>
          <w:szCs w:val="32"/>
        </w:rPr>
        <w:t>发展性教育综合督导评价的意见书</w:t>
      </w:r>
    </w:p>
    <w:p w:rsidR="0065573E" w:rsidRDefault="0065573E">
      <w:pPr>
        <w:spacing w:line="420" w:lineRule="exact"/>
        <w:rPr>
          <w:rFonts w:ascii="华文仿宋" w:eastAsia="华文仿宋" w:hAnsi="华文仿宋" w:cs="华文仿宋"/>
          <w:color w:val="000000" w:themeColor="text1"/>
          <w:sz w:val="28"/>
          <w:szCs w:val="28"/>
        </w:rPr>
      </w:pPr>
    </w:p>
    <w:p w:rsidR="0065573E" w:rsidRDefault="005A451E" w:rsidP="005C4C24">
      <w:pPr>
        <w:autoSpaceDE w:val="0"/>
        <w:spacing w:line="600" w:lineRule="exact"/>
        <w:ind w:firstLineChars="200" w:firstLine="560"/>
        <w:rPr>
          <w:rFonts w:ascii="华文仿宋" w:eastAsia="华文仿宋" w:hAnsi="华文仿宋" w:cs="华文仿宋"/>
          <w:color w:val="000000" w:themeColor="text1"/>
          <w:sz w:val="28"/>
          <w:szCs w:val="28"/>
        </w:rPr>
      </w:pPr>
      <w:r w:rsidRPr="005A451E">
        <w:rPr>
          <w:rFonts w:ascii="华文仿宋" w:eastAsia="华文仿宋" w:hAnsi="华文仿宋" w:cs="华文仿宋" w:hint="eastAsia"/>
          <w:color w:val="000000" w:themeColor="text1"/>
          <w:sz w:val="28"/>
          <w:szCs w:val="28"/>
        </w:rPr>
        <w:t>根据《国家教育督导条例》《上海市教育督导条例》的精神和《青浦区中小学校</w:t>
      </w:r>
      <w:r w:rsidRPr="005A451E">
        <w:rPr>
          <w:rFonts w:ascii="华文仿宋" w:eastAsia="华文仿宋" w:hAnsi="华文仿宋" w:cs="华文仿宋"/>
          <w:color w:val="000000" w:themeColor="text1"/>
          <w:sz w:val="28"/>
          <w:szCs w:val="28"/>
        </w:rPr>
        <w:t>发展性教育综合督导评价</w:t>
      </w:r>
      <w:r w:rsidRPr="005A451E">
        <w:rPr>
          <w:rFonts w:ascii="华文仿宋" w:eastAsia="华文仿宋" w:hAnsi="华文仿宋" w:cs="华文仿宋" w:hint="eastAsia"/>
          <w:color w:val="000000" w:themeColor="text1"/>
          <w:sz w:val="28"/>
          <w:szCs w:val="28"/>
        </w:rPr>
        <w:t>》要求，</w:t>
      </w:r>
      <w:r w:rsidR="003F0ADA">
        <w:rPr>
          <w:rFonts w:ascii="华文仿宋" w:eastAsia="华文仿宋" w:hAnsi="华文仿宋" w:cs="华文仿宋" w:hint="eastAsia"/>
          <w:color w:val="000000" w:themeColor="text1"/>
          <w:sz w:val="28"/>
          <w:szCs w:val="28"/>
        </w:rPr>
        <w:t>青浦区教育督导室组</w:t>
      </w:r>
      <w:r>
        <w:rPr>
          <w:rFonts w:ascii="华文仿宋" w:eastAsia="华文仿宋" w:hAnsi="华文仿宋" w:cs="华文仿宋" w:hint="eastAsia"/>
          <w:color w:val="000000" w:themeColor="text1"/>
          <w:sz w:val="28"/>
          <w:szCs w:val="28"/>
        </w:rPr>
        <w:t>织专家</w:t>
      </w:r>
      <w:r w:rsidR="003F0ADA">
        <w:rPr>
          <w:rFonts w:ascii="华文仿宋" w:eastAsia="华文仿宋" w:hAnsi="华文仿宋" w:cs="华文仿宋" w:hint="eastAsia"/>
          <w:color w:val="000000" w:themeColor="text1"/>
          <w:sz w:val="28"/>
          <w:szCs w:val="28"/>
        </w:rPr>
        <w:t>组，于2024年</w:t>
      </w:r>
      <w:r w:rsidR="003F0ADA">
        <w:rPr>
          <w:rFonts w:ascii="华文仿宋" w:eastAsia="华文仿宋" w:hAnsi="华文仿宋" w:cs="华文仿宋"/>
          <w:color w:val="000000" w:themeColor="text1"/>
          <w:sz w:val="28"/>
          <w:szCs w:val="28"/>
        </w:rPr>
        <w:t>10</w:t>
      </w:r>
      <w:r w:rsidR="003F0ADA">
        <w:rPr>
          <w:rFonts w:ascii="华文仿宋" w:eastAsia="华文仿宋" w:hAnsi="华文仿宋" w:cs="华文仿宋" w:hint="eastAsia"/>
          <w:color w:val="000000" w:themeColor="text1"/>
          <w:sz w:val="28"/>
          <w:szCs w:val="28"/>
        </w:rPr>
        <w:t>月</w:t>
      </w:r>
      <w:r w:rsidR="003F0ADA">
        <w:rPr>
          <w:rFonts w:ascii="华文仿宋" w:eastAsia="华文仿宋" w:hAnsi="华文仿宋" w:cs="华文仿宋"/>
          <w:color w:val="000000" w:themeColor="text1"/>
          <w:sz w:val="28"/>
          <w:szCs w:val="28"/>
        </w:rPr>
        <w:t>16</w:t>
      </w:r>
      <w:r w:rsidR="003F0ADA">
        <w:rPr>
          <w:rFonts w:ascii="华文仿宋" w:eastAsia="华文仿宋" w:hAnsi="华文仿宋" w:cs="华文仿宋" w:hint="eastAsia"/>
          <w:color w:val="000000" w:themeColor="text1"/>
          <w:sz w:val="28"/>
          <w:szCs w:val="28"/>
        </w:rPr>
        <w:t>日对青浦区徐泾第一小学</w:t>
      </w:r>
      <w:r>
        <w:rPr>
          <w:rFonts w:ascii="华文仿宋" w:eastAsia="华文仿宋" w:hAnsi="华文仿宋" w:cs="华文仿宋" w:hint="eastAsia"/>
          <w:color w:val="000000" w:themeColor="text1"/>
          <w:sz w:val="28"/>
          <w:szCs w:val="28"/>
        </w:rPr>
        <w:t>开展</w:t>
      </w:r>
      <w:r w:rsidR="003F0ADA">
        <w:rPr>
          <w:rFonts w:ascii="华文仿宋" w:eastAsia="华文仿宋" w:hAnsi="华文仿宋" w:cs="华文仿宋" w:hint="eastAsia"/>
          <w:color w:val="000000" w:themeColor="text1"/>
          <w:sz w:val="28"/>
          <w:szCs w:val="28"/>
        </w:rPr>
        <w:t>了发展性教育综合督导评估。</w:t>
      </w:r>
    </w:p>
    <w:p w:rsidR="0065573E" w:rsidRDefault="003F0ADA" w:rsidP="005C4C24">
      <w:pPr>
        <w:autoSpaceDE w:val="0"/>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督导期间，督导</w:t>
      </w:r>
      <w:r w:rsidR="005A451E">
        <w:rPr>
          <w:rFonts w:ascii="华文仿宋" w:eastAsia="华文仿宋" w:hAnsi="华文仿宋" w:cs="华文仿宋" w:hint="eastAsia"/>
          <w:color w:val="000000" w:themeColor="text1"/>
          <w:sz w:val="28"/>
          <w:szCs w:val="28"/>
        </w:rPr>
        <w:t>专家</w:t>
      </w:r>
      <w:r>
        <w:rPr>
          <w:rFonts w:ascii="华文仿宋" w:eastAsia="华文仿宋" w:hAnsi="华文仿宋" w:cs="华文仿宋" w:hint="eastAsia"/>
          <w:color w:val="000000" w:themeColor="text1"/>
          <w:sz w:val="28"/>
          <w:szCs w:val="28"/>
        </w:rPr>
        <w:t>组听取了孙俐校长作的自评报告，查阅了相关资料共</w:t>
      </w:r>
      <w:r>
        <w:rPr>
          <w:rFonts w:ascii="华文仿宋" w:eastAsia="华文仿宋" w:hAnsi="华文仿宋" w:cs="华文仿宋"/>
          <w:color w:val="000000" w:themeColor="text1"/>
          <w:sz w:val="28"/>
          <w:szCs w:val="28"/>
        </w:rPr>
        <w:t>117</w:t>
      </w:r>
      <w:r>
        <w:rPr>
          <w:rFonts w:ascii="华文仿宋" w:eastAsia="华文仿宋" w:hAnsi="华文仿宋" w:cs="华文仿宋" w:hint="eastAsia"/>
          <w:color w:val="000000" w:themeColor="text1"/>
          <w:sz w:val="28"/>
          <w:szCs w:val="28"/>
        </w:rPr>
        <w:t>卷；访（座）谈校领导班子、教师代表、学生代表共</w:t>
      </w:r>
      <w:r>
        <w:rPr>
          <w:rFonts w:ascii="华文仿宋" w:eastAsia="华文仿宋" w:hAnsi="华文仿宋" w:cs="华文仿宋"/>
          <w:color w:val="000000" w:themeColor="text1"/>
          <w:sz w:val="28"/>
          <w:szCs w:val="28"/>
        </w:rPr>
        <w:t>45</w:t>
      </w:r>
      <w:r>
        <w:rPr>
          <w:rFonts w:ascii="华文仿宋" w:eastAsia="华文仿宋" w:hAnsi="华文仿宋" w:cs="华文仿宋" w:hint="eastAsia"/>
          <w:color w:val="000000" w:themeColor="text1"/>
          <w:sz w:val="28"/>
          <w:szCs w:val="28"/>
        </w:rPr>
        <w:t>人次；观课</w:t>
      </w:r>
      <w:r>
        <w:rPr>
          <w:rFonts w:ascii="华文仿宋" w:eastAsia="华文仿宋" w:hAnsi="华文仿宋" w:cs="华文仿宋"/>
          <w:color w:val="000000" w:themeColor="text1"/>
          <w:sz w:val="28"/>
          <w:szCs w:val="28"/>
        </w:rPr>
        <w:t>7</w:t>
      </w:r>
      <w:r>
        <w:rPr>
          <w:rFonts w:ascii="华文仿宋" w:eastAsia="华文仿宋" w:hAnsi="华文仿宋" w:cs="华文仿宋" w:hint="eastAsia"/>
          <w:color w:val="000000" w:themeColor="text1"/>
          <w:sz w:val="28"/>
          <w:szCs w:val="28"/>
        </w:rPr>
        <w:t>节；巡视校园、查看设施设备使用情况；回收教师问卷</w:t>
      </w:r>
      <w:r>
        <w:rPr>
          <w:rFonts w:ascii="华文仿宋" w:eastAsia="华文仿宋" w:hAnsi="华文仿宋" w:cs="华文仿宋"/>
          <w:color w:val="000000" w:themeColor="text1"/>
          <w:sz w:val="28"/>
          <w:szCs w:val="28"/>
        </w:rPr>
        <w:t>138</w:t>
      </w:r>
      <w:r>
        <w:rPr>
          <w:rFonts w:ascii="华文仿宋" w:eastAsia="华文仿宋" w:hAnsi="华文仿宋" w:cs="华文仿宋" w:hint="eastAsia"/>
          <w:color w:val="000000" w:themeColor="text1"/>
          <w:sz w:val="28"/>
          <w:szCs w:val="28"/>
        </w:rPr>
        <w:t>份、学生问卷</w:t>
      </w:r>
      <w:r>
        <w:rPr>
          <w:rFonts w:ascii="华文仿宋" w:eastAsia="华文仿宋" w:hAnsi="华文仿宋" w:cs="华文仿宋"/>
          <w:color w:val="000000" w:themeColor="text1"/>
          <w:sz w:val="28"/>
          <w:szCs w:val="28"/>
        </w:rPr>
        <w:t>154</w:t>
      </w:r>
      <w:r>
        <w:rPr>
          <w:rFonts w:ascii="华文仿宋" w:eastAsia="华文仿宋" w:hAnsi="华文仿宋" w:cs="华文仿宋" w:hint="eastAsia"/>
          <w:color w:val="000000" w:themeColor="text1"/>
          <w:sz w:val="28"/>
          <w:szCs w:val="28"/>
        </w:rPr>
        <w:t>份、家长问卷2</w:t>
      </w:r>
      <w:r>
        <w:rPr>
          <w:rFonts w:ascii="华文仿宋" w:eastAsia="华文仿宋" w:hAnsi="华文仿宋" w:cs="华文仿宋"/>
          <w:color w:val="000000" w:themeColor="text1"/>
          <w:sz w:val="28"/>
          <w:szCs w:val="28"/>
        </w:rPr>
        <w:t>16</w:t>
      </w:r>
      <w:r>
        <w:rPr>
          <w:rFonts w:ascii="华文仿宋" w:eastAsia="华文仿宋" w:hAnsi="华文仿宋" w:cs="华文仿宋" w:hint="eastAsia"/>
          <w:color w:val="000000" w:themeColor="text1"/>
          <w:sz w:val="28"/>
          <w:szCs w:val="28"/>
        </w:rPr>
        <w:t>份、社区问卷</w:t>
      </w:r>
      <w:r>
        <w:rPr>
          <w:rFonts w:ascii="华文仿宋" w:eastAsia="华文仿宋" w:hAnsi="华文仿宋" w:cs="华文仿宋"/>
          <w:color w:val="000000" w:themeColor="text1"/>
          <w:sz w:val="28"/>
          <w:szCs w:val="28"/>
        </w:rPr>
        <w:t>56</w:t>
      </w:r>
      <w:r w:rsidR="005A451E">
        <w:rPr>
          <w:rFonts w:ascii="华文仿宋" w:eastAsia="华文仿宋" w:hAnsi="华文仿宋" w:cs="华文仿宋" w:hint="eastAsia"/>
          <w:color w:val="000000" w:themeColor="text1"/>
          <w:sz w:val="28"/>
          <w:szCs w:val="28"/>
        </w:rPr>
        <w:t>份，</w:t>
      </w:r>
      <w:r w:rsidR="005A451E" w:rsidRPr="002364E8">
        <w:rPr>
          <w:rFonts w:ascii="华文仿宋" w:eastAsia="华文仿宋" w:hAnsi="华文仿宋" w:cs="华文仿宋" w:hint="eastAsia"/>
          <w:color w:val="000000" w:themeColor="text1"/>
          <w:sz w:val="28"/>
          <w:szCs w:val="28"/>
        </w:rPr>
        <w:t>共获取原始数据</w:t>
      </w:r>
      <w:r w:rsidR="002364E8">
        <w:rPr>
          <w:rFonts w:ascii="华文仿宋" w:eastAsia="华文仿宋" w:hAnsi="华文仿宋" w:cs="华文仿宋"/>
          <w:color w:val="000000" w:themeColor="text1"/>
          <w:sz w:val="28"/>
          <w:szCs w:val="28"/>
        </w:rPr>
        <w:t>15126</w:t>
      </w:r>
      <w:r w:rsidR="005A451E" w:rsidRPr="002364E8">
        <w:rPr>
          <w:rFonts w:ascii="华文仿宋" w:eastAsia="华文仿宋" w:hAnsi="华文仿宋" w:cs="华文仿宋" w:hint="eastAsia"/>
          <w:color w:val="000000" w:themeColor="text1"/>
          <w:sz w:val="28"/>
          <w:szCs w:val="28"/>
        </w:rPr>
        <w:t>余条，比较全面地了解了</w:t>
      </w:r>
      <w:r w:rsidR="002364E8">
        <w:rPr>
          <w:rFonts w:ascii="华文仿宋" w:eastAsia="华文仿宋" w:hAnsi="华文仿宋" w:cs="华文仿宋" w:hint="eastAsia"/>
          <w:color w:val="000000" w:themeColor="text1"/>
          <w:sz w:val="28"/>
          <w:szCs w:val="28"/>
        </w:rPr>
        <w:t>青浦区徐泾</w:t>
      </w:r>
      <w:r w:rsidR="002364E8">
        <w:rPr>
          <w:rFonts w:ascii="华文仿宋" w:eastAsia="华文仿宋" w:hAnsi="华文仿宋" w:cs="华文仿宋"/>
          <w:color w:val="000000" w:themeColor="text1"/>
          <w:sz w:val="28"/>
          <w:szCs w:val="28"/>
        </w:rPr>
        <w:t>第一小学</w:t>
      </w:r>
      <w:r w:rsidR="005A451E" w:rsidRPr="002364E8">
        <w:rPr>
          <w:rFonts w:ascii="华文仿宋" w:eastAsia="华文仿宋" w:hAnsi="华文仿宋" w:cs="华文仿宋" w:hint="eastAsia"/>
          <w:color w:val="000000" w:themeColor="text1"/>
          <w:sz w:val="28"/>
          <w:szCs w:val="28"/>
        </w:rPr>
        <w:t>近</w:t>
      </w:r>
      <w:r w:rsidR="005A451E" w:rsidRPr="002364E8">
        <w:rPr>
          <w:rFonts w:ascii="华文仿宋" w:eastAsia="华文仿宋" w:hAnsi="华文仿宋" w:cs="华文仿宋"/>
          <w:color w:val="000000" w:themeColor="text1"/>
          <w:sz w:val="28"/>
          <w:szCs w:val="28"/>
        </w:rPr>
        <w:t>三年</w:t>
      </w:r>
      <w:r w:rsidR="005A451E" w:rsidRPr="002364E8">
        <w:rPr>
          <w:rFonts w:ascii="华文仿宋" w:eastAsia="华文仿宋" w:hAnsi="华文仿宋" w:cs="华文仿宋" w:hint="eastAsia"/>
          <w:color w:val="000000" w:themeColor="text1"/>
          <w:sz w:val="28"/>
          <w:szCs w:val="28"/>
        </w:rPr>
        <w:t>的发展情况。依据本次发展性教育</w:t>
      </w:r>
      <w:r w:rsidR="005A451E" w:rsidRPr="002364E8">
        <w:rPr>
          <w:rFonts w:ascii="华文仿宋" w:eastAsia="华文仿宋" w:hAnsi="华文仿宋" w:cs="华文仿宋"/>
          <w:color w:val="000000" w:themeColor="text1"/>
          <w:sz w:val="28"/>
          <w:szCs w:val="28"/>
        </w:rPr>
        <w:t>综合</w:t>
      </w:r>
      <w:r w:rsidR="005A451E" w:rsidRPr="002364E8">
        <w:rPr>
          <w:rFonts w:ascii="华文仿宋" w:eastAsia="华文仿宋" w:hAnsi="华文仿宋" w:cs="华文仿宋" w:hint="eastAsia"/>
          <w:color w:val="000000" w:themeColor="text1"/>
          <w:sz w:val="28"/>
          <w:szCs w:val="28"/>
        </w:rPr>
        <w:t>督导评价指标，专家组在汇总分析各类信息的基础上，形成了如下意见：</w:t>
      </w:r>
    </w:p>
    <w:p w:rsidR="0065573E" w:rsidRDefault="003F0ADA" w:rsidP="005C4C24">
      <w:pPr>
        <w:autoSpaceDE w:val="0"/>
        <w:adjustRightInd w:val="0"/>
        <w:snapToGrid w:val="0"/>
        <w:spacing w:line="600" w:lineRule="exact"/>
        <w:ind w:firstLineChars="200" w:firstLine="600"/>
        <w:rPr>
          <w:rFonts w:ascii="黑体" w:eastAsia="黑体" w:hAnsi="黑体" w:cs="黑体"/>
          <w:color w:val="000000" w:themeColor="text1"/>
          <w:sz w:val="28"/>
          <w:szCs w:val="28"/>
        </w:rPr>
      </w:pPr>
      <w:r w:rsidRPr="00E3143E">
        <w:rPr>
          <w:rFonts w:ascii="黑体" w:eastAsia="黑体" w:hAnsi="黑体" w:cs="黑体" w:hint="eastAsia"/>
          <w:color w:val="000000" w:themeColor="text1"/>
          <w:sz w:val="30"/>
          <w:szCs w:val="30"/>
        </w:rPr>
        <w:t>一、总体情况</w:t>
      </w:r>
    </w:p>
    <w:p w:rsidR="0065573E" w:rsidRDefault="003F0ADA" w:rsidP="005C4C24">
      <w:pPr>
        <w:pStyle w:val="1"/>
        <w:spacing w:line="600" w:lineRule="exact"/>
        <w:ind w:firstLine="560"/>
        <w:rPr>
          <w:rFonts w:cs="华文仿宋"/>
          <w:b w:val="0"/>
          <w:bCs w:val="0"/>
        </w:rPr>
      </w:pPr>
      <w:r>
        <w:rPr>
          <w:rFonts w:cs="华文仿宋" w:hint="eastAsia"/>
          <w:b w:val="0"/>
          <w:bCs w:val="0"/>
        </w:rPr>
        <w:t>经汇总分析，督导评估组认为：学校加强党建引领，坚持“GROW”理念引领，抓住市新优质项目校的优势，系统谋划，制定发展规划，明确办学目标。积极推进课程建设，构建规范化、校本化、系列化的学校课程体系，统筹推进三类课程实施，挖掘课程资源，开发具有校本特色的</w:t>
      </w:r>
      <w:r>
        <w:rPr>
          <w:rFonts w:cs="华文仿宋"/>
          <w:b w:val="0"/>
          <w:bCs w:val="0"/>
        </w:rPr>
        <w:t>“泾彩少年”</w:t>
      </w:r>
      <w:r>
        <w:rPr>
          <w:rFonts w:cs="华文仿宋" w:hint="eastAsia"/>
          <w:b w:val="0"/>
          <w:bCs w:val="0"/>
        </w:rPr>
        <w:t>校本课程，深化“五强提质”，促进教学提质增效。加强校本研修，提升专业能力，不断优化师资结构。坚持立德树人，五育融合，</w:t>
      </w:r>
      <w:r>
        <w:rPr>
          <w:rFonts w:cs="华文仿宋"/>
          <w:b w:val="0"/>
          <w:bCs w:val="0"/>
        </w:rPr>
        <w:t>构建全方位育人格局</w:t>
      </w:r>
      <w:r>
        <w:rPr>
          <w:rFonts w:cs="华文仿宋" w:hint="eastAsia"/>
          <w:b w:val="0"/>
          <w:bCs w:val="0"/>
        </w:rPr>
        <w:t>，</w:t>
      </w:r>
      <w:r>
        <w:rPr>
          <w:rFonts w:cs="华文仿宋"/>
          <w:b w:val="0"/>
          <w:bCs w:val="0"/>
        </w:rPr>
        <w:t>努力培养德智体美劳全面发展的</w:t>
      </w:r>
      <w:r>
        <w:rPr>
          <w:rFonts w:cs="华文仿宋" w:hint="eastAsia"/>
          <w:b w:val="0"/>
          <w:bCs w:val="0"/>
        </w:rPr>
        <w:t>时代新人。学校加强制度建设，完善治理机制，不断提升学校整</w:t>
      </w:r>
      <w:r>
        <w:rPr>
          <w:rFonts w:cs="华文仿宋" w:hint="eastAsia"/>
          <w:b w:val="0"/>
          <w:bCs w:val="0"/>
        </w:rPr>
        <w:lastRenderedPageBreak/>
        <w:t>体办学水平，促进百年老校持续发展，成为一所学生喜欢、家长认可和社会满意的老百姓家门口的好学校。</w:t>
      </w:r>
    </w:p>
    <w:p w:rsidR="0065573E" w:rsidRDefault="003F0ADA" w:rsidP="005C4C24">
      <w:pPr>
        <w:autoSpaceDE w:val="0"/>
        <w:adjustRightInd w:val="0"/>
        <w:snapToGrid w:val="0"/>
        <w:spacing w:line="600" w:lineRule="exact"/>
        <w:ind w:firstLineChars="200" w:firstLine="600"/>
        <w:rPr>
          <w:rFonts w:ascii="黑体" w:eastAsia="黑体" w:hAnsi="黑体" w:cs="黑体"/>
          <w:color w:val="000000" w:themeColor="text1"/>
          <w:sz w:val="28"/>
          <w:szCs w:val="28"/>
        </w:rPr>
      </w:pPr>
      <w:r w:rsidRPr="00AF5D63">
        <w:rPr>
          <w:rFonts w:ascii="黑体" w:eastAsia="黑体" w:hAnsi="黑体" w:cs="黑体" w:hint="eastAsia"/>
          <w:color w:val="000000" w:themeColor="text1"/>
          <w:sz w:val="30"/>
          <w:szCs w:val="30"/>
        </w:rPr>
        <w:t>二、主要做法与成效</w:t>
      </w:r>
    </w:p>
    <w:p w:rsidR="0065573E" w:rsidRDefault="003F0ADA" w:rsidP="005C4C24">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（一）学校治理</w:t>
      </w:r>
    </w:p>
    <w:p w:rsidR="0065573E" w:rsidRDefault="003F0ADA" w:rsidP="005C4C24">
      <w:pPr>
        <w:spacing w:line="600" w:lineRule="exact"/>
        <w:ind w:firstLineChars="200" w:firstLine="561"/>
        <w:rPr>
          <w:rFonts w:ascii="华文仿宋" w:eastAsia="华文仿宋" w:hAnsi="华文仿宋"/>
          <w:b/>
          <w:color w:val="000000" w:themeColor="text1"/>
          <w:kern w:val="0"/>
          <w:sz w:val="28"/>
          <w:szCs w:val="28"/>
        </w:rPr>
      </w:pPr>
      <w:r>
        <w:rPr>
          <w:rFonts w:ascii="华文仿宋" w:eastAsia="华文仿宋" w:hAnsi="华文仿宋" w:hint="eastAsia"/>
          <w:b/>
          <w:color w:val="000000" w:themeColor="text1"/>
          <w:kern w:val="0"/>
          <w:sz w:val="28"/>
          <w:szCs w:val="28"/>
        </w:rPr>
        <w:t>1</w:t>
      </w:r>
      <w:r>
        <w:rPr>
          <w:rFonts w:ascii="华文仿宋" w:eastAsia="华文仿宋" w:hAnsi="华文仿宋"/>
          <w:b/>
          <w:color w:val="000000" w:themeColor="text1"/>
          <w:kern w:val="0"/>
          <w:sz w:val="28"/>
          <w:szCs w:val="28"/>
        </w:rPr>
        <w:t>.</w:t>
      </w:r>
      <w:r>
        <w:rPr>
          <w:rFonts w:ascii="华文仿宋" w:eastAsia="华文仿宋" w:hAnsi="华文仿宋" w:hint="eastAsia"/>
          <w:b/>
          <w:color w:val="000000" w:themeColor="text1"/>
          <w:kern w:val="0"/>
          <w:sz w:val="28"/>
          <w:szCs w:val="28"/>
        </w:rPr>
        <w:t xml:space="preserve"> 强化党建引领，完善治理机制，推动学校持续发展</w:t>
      </w:r>
    </w:p>
    <w:p w:rsidR="0065573E" w:rsidRDefault="003F0ADA" w:rsidP="005C4C24">
      <w:pPr>
        <w:adjustRightInd w:val="0"/>
        <w:snapToGrid w:val="0"/>
        <w:spacing w:line="600" w:lineRule="exact"/>
        <w:ind w:firstLineChars="200" w:firstLine="560"/>
        <w:rPr>
          <w:rFonts w:ascii="华文仿宋" w:eastAsia="华文仿宋" w:hAnsi="华文仿宋" w:cs="华文楷体"/>
          <w:color w:val="000000" w:themeColor="text1"/>
          <w:sz w:val="28"/>
          <w:szCs w:val="28"/>
          <w:u w:color="000000"/>
        </w:rPr>
      </w:pPr>
      <w:r>
        <w:rPr>
          <w:rFonts w:ascii="华文仿宋" w:eastAsia="华文仿宋" w:hAnsi="华文仿宋" w:cs="华文楷体" w:hint="eastAsia"/>
          <w:color w:val="000000" w:themeColor="text1"/>
          <w:sz w:val="28"/>
          <w:szCs w:val="28"/>
          <w:u w:color="000000"/>
        </w:rPr>
        <w:t>学校加强党组织的领导作用，贯彻落实党的教育方针政策，发挥党建引领的政治功能，积极推进党建工作与教育工作的深度融合。一是制定了党支部领导的校长负责制改革方案，修订党支部会议议事规则和校长办公会议议事规则，健全协调运行机制，确保党组织在决策中的核心地位。二是执行“三会一课”等10+5项学习与工作制度，扎实开展主题教育，加强思想政治建设。以打造“清廉教育”为抓手，施行廉政责任制，落实“四责协同”，推进党风廉政建设。三</w:t>
      </w:r>
      <w:r>
        <w:rPr>
          <w:rFonts w:ascii="华文仿宋" w:eastAsia="华文仿宋" w:hAnsi="华文仿宋" w:cs="华文楷体" w:hint="eastAsia"/>
          <w:b/>
          <w:bCs/>
          <w:color w:val="000000" w:themeColor="text1"/>
          <w:sz w:val="28"/>
          <w:szCs w:val="28"/>
          <w:u w:color="000000"/>
        </w:rPr>
        <w:t>是</w:t>
      </w:r>
      <w:r>
        <w:rPr>
          <w:rFonts w:ascii="华文仿宋" w:eastAsia="华文仿宋" w:hAnsi="华文仿宋" w:cs="华文楷体" w:hint="eastAsia"/>
          <w:color w:val="000000" w:themeColor="text1"/>
          <w:sz w:val="28"/>
          <w:szCs w:val="28"/>
          <w:u w:color="000000"/>
        </w:rPr>
        <w:t>履行党管干部职责，发挥党员先锋模范作用。校级领导、支部委员、优秀党员在引领课程建设、指导师训、“护航进博”志愿服务等方面发挥榜样作用，增进党的凝聚力和向心力。</w:t>
      </w:r>
    </w:p>
    <w:p w:rsidR="0065573E" w:rsidRDefault="003F0ADA" w:rsidP="005C4C24">
      <w:pPr>
        <w:adjustRightInd w:val="0"/>
        <w:snapToGrid w:val="0"/>
        <w:spacing w:line="600" w:lineRule="exact"/>
        <w:ind w:firstLineChars="200" w:firstLine="561"/>
        <w:rPr>
          <w:rFonts w:ascii="华文仿宋" w:eastAsia="华文仿宋" w:hAnsi="华文仿宋"/>
          <w:b/>
          <w:color w:val="000000" w:themeColor="text1"/>
          <w:sz w:val="28"/>
          <w:szCs w:val="28"/>
        </w:rPr>
      </w:pPr>
      <w:r>
        <w:rPr>
          <w:rFonts w:ascii="华文仿宋" w:eastAsia="华文仿宋" w:hAnsi="华文仿宋" w:hint="eastAsia"/>
          <w:b/>
          <w:color w:val="000000" w:themeColor="text1"/>
          <w:kern w:val="0"/>
          <w:sz w:val="28"/>
          <w:szCs w:val="28"/>
        </w:rPr>
        <w:t>2</w:t>
      </w:r>
      <w:r>
        <w:rPr>
          <w:rFonts w:ascii="华文仿宋" w:eastAsia="华文仿宋" w:hAnsi="华文仿宋"/>
          <w:b/>
          <w:color w:val="000000" w:themeColor="text1"/>
          <w:kern w:val="0"/>
          <w:sz w:val="28"/>
          <w:szCs w:val="28"/>
        </w:rPr>
        <w:t xml:space="preserve">. </w:t>
      </w:r>
      <w:r>
        <w:rPr>
          <w:rFonts w:ascii="华文仿宋" w:eastAsia="华文仿宋" w:hAnsi="华文仿宋" w:hint="eastAsia"/>
          <w:b/>
          <w:color w:val="000000" w:themeColor="text1"/>
          <w:kern w:val="0"/>
          <w:sz w:val="28"/>
          <w:szCs w:val="28"/>
        </w:rPr>
        <w:t>规划学校发展，加强制度建设，学校运行平稳有序</w:t>
      </w:r>
    </w:p>
    <w:p w:rsidR="0065573E" w:rsidRDefault="003F0ADA" w:rsidP="005C4C24">
      <w:pPr>
        <w:adjustRightInd w:val="0"/>
        <w:snapToGrid w:val="0"/>
        <w:spacing w:line="600" w:lineRule="exact"/>
        <w:ind w:firstLineChars="200" w:firstLine="560"/>
        <w:rPr>
          <w:rFonts w:ascii="华文仿宋" w:eastAsia="华文仿宋" w:hAnsi="华文仿宋" w:cs="华文楷体"/>
          <w:color w:val="000000" w:themeColor="text1"/>
          <w:sz w:val="28"/>
          <w:szCs w:val="28"/>
          <w:u w:color="000000"/>
        </w:rPr>
      </w:pPr>
      <w:r>
        <w:rPr>
          <w:rFonts w:ascii="华文仿宋" w:eastAsia="华文仿宋" w:hAnsi="华文仿宋" w:cs="华文楷体" w:hint="eastAsia"/>
          <w:color w:val="000000" w:themeColor="text1"/>
          <w:sz w:val="28"/>
          <w:szCs w:val="28"/>
          <w:u w:color="000000"/>
        </w:rPr>
        <w:t>学校结合自身办学历史和地域特点，整体谋划，制定发展规划。以“GROW”理念为引领，明确办学价值思想、阶段性目标，确立重点发展项目及可行性的推进策略。通过编制各条线分年度目标工作责任表，将规划任务分解、并落实于各职能部门，确保规划有效推进。注重规划实施过程的跟踪监督，教代会、家委会代表参与督查，提出意见与建议，学校采取有效措施加以改进优化，提高规划实施的实效</w:t>
      </w:r>
      <w:r>
        <w:rPr>
          <w:rFonts w:ascii="华文仿宋" w:eastAsia="华文仿宋" w:hAnsi="华文仿宋" w:cs="华文楷体" w:hint="eastAsia"/>
          <w:color w:val="000000" w:themeColor="text1"/>
          <w:sz w:val="28"/>
          <w:szCs w:val="28"/>
          <w:u w:color="000000"/>
        </w:rPr>
        <w:lastRenderedPageBreak/>
        <w:t>性。学校不断完善制度体系建设，修订了学校章程，并以此为统领，通过“立、改、废</w:t>
      </w:r>
      <w:r>
        <w:rPr>
          <w:rFonts w:ascii="华文仿宋" w:eastAsia="华文仿宋" w:hAnsi="华文仿宋" w:cs="华文楷体"/>
          <w:color w:val="000000" w:themeColor="text1"/>
          <w:sz w:val="28"/>
          <w:szCs w:val="28"/>
          <w:u w:color="000000"/>
        </w:rPr>
        <w:t>”</w:t>
      </w:r>
      <w:r>
        <w:rPr>
          <w:rFonts w:ascii="华文仿宋" w:eastAsia="华文仿宋" w:hAnsi="华文仿宋" w:cs="华文楷体" w:hint="eastAsia"/>
          <w:color w:val="000000" w:themeColor="text1"/>
          <w:sz w:val="28"/>
          <w:szCs w:val="28"/>
          <w:u w:color="000000"/>
        </w:rPr>
        <w:t>，健全涵盖教学管理、师资培训、学生德育、安全后勤等方面的规章制度，加强制度的宣传解读，规范有效执行，确保学校运行平稳有序。</w:t>
      </w:r>
    </w:p>
    <w:p w:rsidR="0065573E" w:rsidRDefault="003F0ADA" w:rsidP="005C4C24">
      <w:pPr>
        <w:pStyle w:val="1"/>
        <w:spacing w:line="600" w:lineRule="exact"/>
      </w:pPr>
      <w:r>
        <w:t>3.</w:t>
      </w:r>
      <w:r>
        <w:rPr>
          <w:rFonts w:hint="eastAsia"/>
        </w:rPr>
        <w:t xml:space="preserve"> 坚持立德树人，注重全员育人，努力涵育时代新人</w:t>
      </w:r>
    </w:p>
    <w:p w:rsidR="0065573E" w:rsidRDefault="003F0ADA" w:rsidP="005C4C24">
      <w:pPr>
        <w:adjustRightInd w:val="0"/>
        <w:snapToGrid w:val="0"/>
        <w:spacing w:line="600" w:lineRule="exact"/>
        <w:ind w:firstLineChars="200" w:firstLine="560"/>
        <w:rPr>
          <w:rFonts w:ascii="华文仿宋" w:eastAsia="华文仿宋" w:hAnsi="华文仿宋" w:cs="华文楷体"/>
          <w:color w:val="000000" w:themeColor="text1"/>
          <w:sz w:val="28"/>
          <w:szCs w:val="28"/>
          <w:u w:color="000000"/>
        </w:rPr>
      </w:pPr>
      <w:r>
        <w:rPr>
          <w:rFonts w:ascii="华文仿宋" w:eastAsia="华文仿宋" w:hAnsi="华文仿宋" w:cs="华文楷体"/>
          <w:color w:val="000000" w:themeColor="text1"/>
          <w:sz w:val="28"/>
          <w:szCs w:val="28"/>
          <w:u w:color="000000"/>
        </w:rPr>
        <w:t>学校坚持德育为先，努力构建全方位育人的工作格局</w:t>
      </w:r>
      <w:r>
        <w:rPr>
          <w:rFonts w:ascii="华文仿宋" w:eastAsia="华文仿宋" w:hAnsi="华文仿宋" w:cs="华文楷体" w:hint="eastAsia"/>
          <w:color w:val="000000" w:themeColor="text1"/>
          <w:sz w:val="28"/>
          <w:szCs w:val="28"/>
          <w:u w:color="000000"/>
        </w:rPr>
        <w:t>，努力涵育时代新人</w:t>
      </w:r>
      <w:r>
        <w:rPr>
          <w:rFonts w:ascii="华文仿宋" w:eastAsia="华文仿宋" w:hAnsi="华文仿宋" w:cs="华文楷体"/>
          <w:color w:val="000000" w:themeColor="text1"/>
          <w:sz w:val="28"/>
          <w:szCs w:val="28"/>
          <w:u w:color="000000"/>
        </w:rPr>
        <w:t>。一是</w:t>
      </w:r>
      <w:r>
        <w:rPr>
          <w:rFonts w:ascii="华文仿宋" w:eastAsia="华文仿宋" w:hAnsi="华文仿宋" w:cs="华文楷体" w:hint="eastAsia"/>
          <w:color w:val="000000" w:themeColor="text1"/>
          <w:sz w:val="28"/>
          <w:szCs w:val="28"/>
          <w:u w:color="000000"/>
        </w:rPr>
        <w:t>落实《习近平新时代中国特色社会主义思想学生读本》《中华传统文化读本》进课堂工作，挖掘校内外思政资源，有机融入课堂教学，提升思政课质量。二是</w:t>
      </w:r>
      <w:r>
        <w:rPr>
          <w:rFonts w:ascii="华文仿宋" w:eastAsia="华文仿宋" w:hAnsi="华文仿宋" w:cs="华文楷体"/>
          <w:color w:val="000000" w:themeColor="text1"/>
          <w:sz w:val="28"/>
          <w:szCs w:val="28"/>
          <w:u w:color="000000"/>
        </w:rPr>
        <w:t>贯彻落实《中小学德育工作指南》，完善德育工作常规管理、评价制度，</w:t>
      </w:r>
      <w:r>
        <w:rPr>
          <w:rFonts w:ascii="华文仿宋" w:eastAsia="华文仿宋" w:hAnsi="华文仿宋" w:cs="华文楷体" w:hint="eastAsia"/>
          <w:color w:val="000000" w:themeColor="text1"/>
          <w:sz w:val="28"/>
          <w:szCs w:val="28"/>
          <w:u w:color="000000"/>
        </w:rPr>
        <w:t>创新“全员导师制度”实施</w:t>
      </w:r>
      <w:r>
        <w:rPr>
          <w:rFonts w:ascii="华文仿宋" w:eastAsia="华文仿宋" w:hAnsi="华文仿宋" w:cs="华文楷体"/>
          <w:color w:val="000000" w:themeColor="text1"/>
          <w:sz w:val="28"/>
          <w:szCs w:val="28"/>
          <w:u w:color="000000"/>
        </w:rPr>
        <w:t>。探索适应现代学校制度建设的家庭教育指导新模式，通过“家育户晓——智慧家长成长课程”努力构建学校教育为主体、家庭教育为基础、社会教育为依托的合作育人体系。</w:t>
      </w:r>
      <w:r>
        <w:rPr>
          <w:rFonts w:ascii="华文仿宋" w:eastAsia="华文仿宋" w:hAnsi="华文仿宋" w:cs="华文楷体" w:hint="eastAsia"/>
          <w:color w:val="000000" w:themeColor="text1"/>
          <w:sz w:val="28"/>
          <w:szCs w:val="28"/>
          <w:u w:color="000000"/>
        </w:rPr>
        <w:t>三是</w:t>
      </w:r>
      <w:r>
        <w:rPr>
          <w:rFonts w:ascii="华文仿宋" w:eastAsia="华文仿宋" w:hAnsi="华文仿宋" w:cs="华文楷体"/>
          <w:color w:val="000000" w:themeColor="text1"/>
          <w:sz w:val="28"/>
          <w:szCs w:val="28"/>
          <w:u w:color="000000"/>
        </w:rPr>
        <w:t>不断丰富育德</w:t>
      </w:r>
      <w:r>
        <w:rPr>
          <w:rFonts w:ascii="华文仿宋" w:eastAsia="华文仿宋" w:hAnsi="华文仿宋" w:cs="华文楷体" w:hint="eastAsia"/>
          <w:color w:val="000000" w:themeColor="text1"/>
          <w:sz w:val="28"/>
          <w:szCs w:val="28"/>
          <w:u w:color="000000"/>
        </w:rPr>
        <w:t>方法和</w:t>
      </w:r>
      <w:r>
        <w:rPr>
          <w:rFonts w:ascii="华文仿宋" w:eastAsia="华文仿宋" w:hAnsi="华文仿宋" w:cs="华文楷体"/>
          <w:color w:val="000000" w:themeColor="text1"/>
          <w:sz w:val="28"/>
          <w:szCs w:val="28"/>
          <w:u w:color="000000"/>
        </w:rPr>
        <w:t>载体</w:t>
      </w:r>
      <w:r>
        <w:rPr>
          <w:rFonts w:ascii="华文仿宋" w:eastAsia="华文仿宋" w:hAnsi="华文仿宋" w:cs="华文楷体" w:hint="eastAsia"/>
          <w:color w:val="000000" w:themeColor="text1"/>
          <w:sz w:val="28"/>
          <w:szCs w:val="28"/>
          <w:u w:color="000000"/>
        </w:rPr>
        <w:t>，</w:t>
      </w:r>
      <w:r>
        <w:rPr>
          <w:rFonts w:ascii="华文仿宋" w:eastAsia="华文仿宋" w:hAnsi="华文仿宋" w:cs="华文楷体"/>
          <w:color w:val="000000" w:themeColor="text1"/>
          <w:sz w:val="28"/>
          <w:szCs w:val="28"/>
          <w:u w:color="000000"/>
        </w:rPr>
        <w:t>构建仪式教育框架，完善各分年级的仪式教育</w:t>
      </w:r>
      <w:r>
        <w:rPr>
          <w:rFonts w:ascii="华文仿宋" w:eastAsia="华文仿宋" w:hAnsi="华文仿宋" w:cs="华文楷体" w:hint="eastAsia"/>
          <w:color w:val="000000" w:themeColor="text1"/>
          <w:sz w:val="28"/>
          <w:szCs w:val="28"/>
          <w:u w:color="000000"/>
        </w:rPr>
        <w:t>。</w:t>
      </w:r>
      <w:r>
        <w:rPr>
          <w:rFonts w:ascii="华文仿宋" w:eastAsia="华文仿宋" w:hAnsi="华文仿宋" w:cs="华文楷体"/>
          <w:color w:val="000000" w:themeColor="text1"/>
          <w:sz w:val="28"/>
          <w:szCs w:val="28"/>
          <w:u w:color="000000"/>
        </w:rPr>
        <w:t>发挥</w:t>
      </w:r>
      <w:r>
        <w:rPr>
          <w:rFonts w:ascii="华文仿宋" w:eastAsia="华文仿宋" w:hAnsi="华文仿宋" w:cs="华文楷体" w:hint="eastAsia"/>
          <w:color w:val="000000" w:themeColor="text1"/>
          <w:sz w:val="28"/>
          <w:szCs w:val="28"/>
          <w:u w:color="000000"/>
        </w:rPr>
        <w:t>“</w:t>
      </w:r>
      <w:r>
        <w:rPr>
          <w:rFonts w:ascii="华文仿宋" w:eastAsia="华文仿宋" w:hAnsi="华文仿宋" w:cs="华文楷体"/>
          <w:color w:val="000000" w:themeColor="text1"/>
          <w:sz w:val="28"/>
          <w:szCs w:val="28"/>
          <w:u w:color="000000"/>
        </w:rPr>
        <w:t>学科育德</w:t>
      </w:r>
      <w:r>
        <w:rPr>
          <w:rFonts w:ascii="华文仿宋" w:eastAsia="华文仿宋" w:hAnsi="华文仿宋" w:cs="华文楷体" w:hint="eastAsia"/>
          <w:color w:val="000000" w:themeColor="text1"/>
          <w:sz w:val="28"/>
          <w:szCs w:val="28"/>
          <w:u w:color="000000"/>
        </w:rPr>
        <w:t>、</w:t>
      </w:r>
      <w:r>
        <w:rPr>
          <w:rFonts w:ascii="华文仿宋" w:eastAsia="华文仿宋" w:hAnsi="华文仿宋" w:cs="华文楷体"/>
          <w:color w:val="000000" w:themeColor="text1"/>
          <w:sz w:val="28"/>
          <w:szCs w:val="28"/>
          <w:u w:color="000000"/>
        </w:rPr>
        <w:t>实践化德、活动润德</w:t>
      </w:r>
      <w:r>
        <w:rPr>
          <w:rFonts w:ascii="华文仿宋" w:eastAsia="华文仿宋" w:hAnsi="华文仿宋" w:cs="华文楷体" w:hint="eastAsia"/>
          <w:color w:val="000000" w:themeColor="text1"/>
          <w:sz w:val="28"/>
          <w:szCs w:val="28"/>
          <w:u w:color="000000"/>
        </w:rPr>
        <w:t>”</w:t>
      </w:r>
      <w:r>
        <w:rPr>
          <w:rFonts w:ascii="华文仿宋" w:eastAsia="华文仿宋" w:hAnsi="华文仿宋" w:cs="华文楷体"/>
          <w:color w:val="000000" w:themeColor="text1"/>
          <w:sz w:val="28"/>
          <w:szCs w:val="28"/>
          <w:u w:color="000000"/>
        </w:rPr>
        <w:t>的作用，培养良好的行为习惯、家国情怀和公民素养</w:t>
      </w:r>
      <w:r>
        <w:rPr>
          <w:rFonts w:ascii="华文仿宋" w:eastAsia="华文仿宋" w:hAnsi="华文仿宋" w:cs="华文楷体" w:hint="eastAsia"/>
          <w:color w:val="000000" w:themeColor="text1"/>
          <w:sz w:val="28"/>
          <w:szCs w:val="28"/>
          <w:u w:color="000000"/>
        </w:rPr>
        <w:t>，努力培养“品行端、身心健、学习优、创造行”的“泾彩少年”。</w:t>
      </w:r>
    </w:p>
    <w:p w:rsidR="0065573E" w:rsidRDefault="003F0ADA" w:rsidP="005C4C24">
      <w:pPr>
        <w:adjustRightInd w:val="0"/>
        <w:snapToGrid w:val="0"/>
        <w:spacing w:line="600" w:lineRule="exact"/>
        <w:ind w:firstLineChars="200" w:firstLine="561"/>
        <w:rPr>
          <w:rFonts w:ascii="华文仿宋" w:eastAsia="华文仿宋" w:hAnsi="华文仿宋"/>
          <w:b/>
          <w:color w:val="000000" w:themeColor="text1"/>
          <w:sz w:val="28"/>
          <w:szCs w:val="28"/>
        </w:rPr>
      </w:pPr>
      <w:r>
        <w:rPr>
          <w:rFonts w:ascii="华文仿宋" w:eastAsia="华文仿宋" w:hAnsi="华文仿宋" w:hint="eastAsia"/>
          <w:b/>
          <w:color w:val="000000" w:themeColor="text1"/>
          <w:kern w:val="0"/>
          <w:sz w:val="28"/>
          <w:szCs w:val="28"/>
        </w:rPr>
        <w:t>4</w:t>
      </w:r>
      <w:r>
        <w:rPr>
          <w:rFonts w:ascii="华文仿宋" w:eastAsia="华文仿宋" w:hAnsi="华文仿宋"/>
          <w:b/>
          <w:color w:val="000000" w:themeColor="text1"/>
          <w:kern w:val="0"/>
          <w:sz w:val="28"/>
          <w:szCs w:val="28"/>
        </w:rPr>
        <w:t xml:space="preserve">. </w:t>
      </w:r>
      <w:r>
        <w:rPr>
          <w:rFonts w:ascii="华文仿宋" w:eastAsia="华文仿宋" w:hAnsi="华文仿宋" w:hint="eastAsia"/>
          <w:b/>
          <w:color w:val="000000" w:themeColor="text1"/>
          <w:kern w:val="0"/>
          <w:sz w:val="28"/>
          <w:szCs w:val="28"/>
        </w:rPr>
        <w:t>推进数字赋能，基于绿标导向，构建质量保障体系</w:t>
      </w:r>
    </w:p>
    <w:p w:rsidR="0065573E" w:rsidRDefault="003F0ADA" w:rsidP="005C4C24">
      <w:pPr>
        <w:adjustRightInd w:val="0"/>
        <w:snapToGrid w:val="0"/>
        <w:spacing w:line="600" w:lineRule="exact"/>
        <w:ind w:firstLineChars="200" w:firstLine="560"/>
        <w:rPr>
          <w:rFonts w:ascii="华文仿宋" w:eastAsia="华文仿宋" w:hAnsi="华文仿宋" w:cs="华文楷体"/>
          <w:color w:val="000000" w:themeColor="text1"/>
          <w:sz w:val="28"/>
          <w:szCs w:val="28"/>
          <w:u w:color="000000"/>
        </w:rPr>
      </w:pPr>
      <w:r>
        <w:rPr>
          <w:rFonts w:ascii="华文仿宋" w:eastAsia="华文仿宋" w:hAnsi="华文仿宋" w:cs="华文楷体" w:hint="eastAsia"/>
          <w:color w:val="000000" w:themeColor="text1"/>
          <w:sz w:val="28"/>
          <w:szCs w:val="28"/>
          <w:u w:color="000000"/>
        </w:rPr>
        <w:t>学校积极创建数字化校园，实施网络多媒体建设项目，申请“跨学科数字化空间改造项目”，推进教育信息化建设。建造了69间网络多媒体教室和3间数字化实验班网络教室，实现了全校WiFi覆盖，为数字赋能学校管理提供了软硬件支撑。以信息技术赋能教学，助力课堂提质增效，组织教师定期开展信息技术应用能力的实操培训，建</w:t>
      </w:r>
      <w:r>
        <w:rPr>
          <w:rFonts w:ascii="华文仿宋" w:eastAsia="华文仿宋" w:hAnsi="华文仿宋" w:cs="华文楷体" w:hint="eastAsia"/>
          <w:color w:val="000000" w:themeColor="text1"/>
          <w:sz w:val="28"/>
          <w:szCs w:val="28"/>
          <w:u w:color="000000"/>
        </w:rPr>
        <w:lastRenderedPageBreak/>
        <w:t>立自然、信息、数学等多个学科数字化教育资源库，扩大优质教育资源的覆盖面。通过“三个助手”，探索数据支持下的教学改进，优化课堂教学，支撑项目化学习。</w:t>
      </w:r>
    </w:p>
    <w:p w:rsidR="0065573E" w:rsidRDefault="003F0ADA" w:rsidP="005C4C24">
      <w:pPr>
        <w:adjustRightInd w:val="0"/>
        <w:snapToGrid w:val="0"/>
        <w:spacing w:line="600" w:lineRule="exact"/>
        <w:ind w:firstLineChars="200" w:firstLine="560"/>
        <w:rPr>
          <w:rFonts w:ascii="华文仿宋" w:eastAsia="华文仿宋" w:hAnsi="华文仿宋" w:cs="华文楷体"/>
          <w:color w:val="000000" w:themeColor="text1"/>
          <w:sz w:val="28"/>
          <w:szCs w:val="28"/>
          <w:u w:color="000000"/>
          <w:shd w:val="pct15" w:color="auto" w:fill="FFFFFF"/>
        </w:rPr>
      </w:pPr>
      <w:r>
        <w:rPr>
          <w:rFonts w:ascii="华文仿宋" w:eastAsia="华文仿宋" w:hAnsi="华文仿宋" w:cs="华文楷体" w:hint="eastAsia"/>
          <w:color w:val="000000" w:themeColor="text1"/>
          <w:sz w:val="28"/>
          <w:szCs w:val="28"/>
          <w:u w:color="000000"/>
        </w:rPr>
        <w:t>学校主动改革实践，探索校本质量保障体系构建，以绿标评价为导向，聚焦“GROW”理念的绿色价值观，组织“绿标”测评分析，寻找原因，制定《青浦区徐泾第一小学绿色指标评价质量保障方案》等，力求改进与优化。制定涵盖学生品德发展、学业水平、身心健康、兴趣特长等多个维度的校本综合评价体系，以学生问卷调查、课堂观察等多种方式收集数据，分析诊断，为学生的全面发展提供有力支撑。</w:t>
      </w:r>
    </w:p>
    <w:p w:rsidR="0065573E" w:rsidRDefault="003F0ADA" w:rsidP="005C4C24">
      <w:pPr>
        <w:spacing w:line="600" w:lineRule="exact"/>
        <w:ind w:firstLineChars="200" w:firstLine="601"/>
        <w:rPr>
          <w:rFonts w:ascii="华文仿宋" w:eastAsia="华文仿宋" w:hAnsi="华文仿宋" w:cs="华文楷体"/>
          <w:color w:val="000000" w:themeColor="text1"/>
          <w:sz w:val="28"/>
          <w:szCs w:val="28"/>
          <w:u w:color="000000"/>
        </w:rPr>
      </w:pPr>
      <w:r w:rsidRPr="000A00F5">
        <w:rPr>
          <w:rFonts w:ascii="华文仿宋" w:eastAsia="华文仿宋" w:hAnsi="华文仿宋" w:cs="华文仿宋" w:hint="eastAsia"/>
          <w:b/>
          <w:bCs/>
          <w:color w:val="000000" w:themeColor="text1"/>
          <w:sz w:val="30"/>
          <w:szCs w:val="30"/>
        </w:rPr>
        <w:t>（二）德育文化</w:t>
      </w:r>
    </w:p>
    <w:p w:rsidR="0065573E" w:rsidRDefault="003F0ADA" w:rsidP="005C4C24">
      <w:pPr>
        <w:autoSpaceDE w:val="0"/>
        <w:spacing w:line="600" w:lineRule="exact"/>
        <w:ind w:firstLineChars="200" w:firstLine="561"/>
        <w:rPr>
          <w:rFonts w:ascii="华文仿宋" w:eastAsia="华文仿宋" w:hAnsi="华文仿宋" w:cs="宋体"/>
          <w:b/>
          <w:sz w:val="28"/>
          <w:szCs w:val="28"/>
        </w:rPr>
      </w:pPr>
      <w:r>
        <w:rPr>
          <w:rFonts w:ascii="华文仿宋" w:eastAsia="华文仿宋" w:hAnsi="华文仿宋" w:cs="宋体" w:hint="eastAsia"/>
          <w:b/>
          <w:sz w:val="28"/>
          <w:szCs w:val="28"/>
        </w:rPr>
        <w:t>1</w:t>
      </w:r>
      <w:r>
        <w:rPr>
          <w:rFonts w:ascii="华文仿宋" w:eastAsia="华文仿宋" w:hAnsi="华文仿宋" w:cs="宋体"/>
          <w:b/>
          <w:sz w:val="28"/>
          <w:szCs w:val="28"/>
        </w:rPr>
        <w:t xml:space="preserve">. </w:t>
      </w:r>
      <w:r>
        <w:rPr>
          <w:rFonts w:ascii="华文仿宋" w:eastAsia="华文仿宋" w:hAnsi="华文仿宋" w:cs="宋体" w:hint="eastAsia"/>
          <w:b/>
          <w:sz w:val="28"/>
          <w:szCs w:val="28"/>
        </w:rPr>
        <w:t>坚持五育并举，立足成长教育，促进学生全面发展</w:t>
      </w:r>
    </w:p>
    <w:p w:rsidR="0065573E" w:rsidRDefault="003F0ADA" w:rsidP="005C4C24">
      <w:pPr>
        <w:spacing w:line="600" w:lineRule="exact"/>
        <w:ind w:firstLineChars="200" w:firstLine="560"/>
        <w:rPr>
          <w:rFonts w:ascii="华文仿宋" w:eastAsia="华文仿宋" w:hAnsi="华文仿宋" w:cs="宋体"/>
          <w:bCs/>
          <w:sz w:val="28"/>
          <w:szCs w:val="28"/>
        </w:rPr>
      </w:pPr>
      <w:r>
        <w:rPr>
          <w:rFonts w:ascii="华文仿宋" w:eastAsia="华文仿宋" w:hAnsi="华文仿宋" w:cs="宋体" w:hint="eastAsia"/>
          <w:sz w:val="28"/>
          <w:szCs w:val="28"/>
          <w:lang w:bidi="zh-CN"/>
        </w:rPr>
        <w:t>学校积极践行</w:t>
      </w:r>
      <w:r>
        <w:rPr>
          <w:rFonts w:ascii="华文仿宋" w:eastAsia="华文仿宋" w:hAnsi="华文仿宋" w:cs="华文楷体" w:hint="eastAsia"/>
          <w:color w:val="000000" w:themeColor="text1"/>
          <w:sz w:val="28"/>
          <w:szCs w:val="28"/>
          <w:u w:color="000000"/>
        </w:rPr>
        <w:t>“GROW”理念</w:t>
      </w:r>
      <w:r>
        <w:rPr>
          <w:rFonts w:ascii="华文仿宋" w:eastAsia="华文仿宋" w:hAnsi="华文仿宋" w:cs="宋体" w:hint="eastAsia"/>
          <w:sz w:val="28"/>
          <w:szCs w:val="28"/>
          <w:lang w:bidi="zh-CN"/>
        </w:rPr>
        <w:t>，对每一个孩子的健康成长负责，让每个孩子都精彩。坚持五育并举，培育“品行端、身心健、学习优、创造行”的“泾彩少年”，</w:t>
      </w:r>
      <w:r>
        <w:rPr>
          <w:rFonts w:ascii="华文仿宋" w:eastAsia="华文仿宋" w:hAnsi="华文仿宋" w:cs="宋体"/>
          <w:sz w:val="28"/>
          <w:szCs w:val="28"/>
          <w:lang w:bidi="zh-CN"/>
        </w:rPr>
        <w:t>架构</w:t>
      </w:r>
      <w:r>
        <w:rPr>
          <w:rFonts w:ascii="华文仿宋" w:eastAsia="华文仿宋" w:hAnsi="华文仿宋" w:cs="宋体" w:hint="eastAsia"/>
          <w:sz w:val="28"/>
          <w:szCs w:val="28"/>
          <w:lang w:bidi="zh-CN"/>
        </w:rPr>
        <w:t>德智体美劳五育融合一体育人</w:t>
      </w:r>
      <w:r>
        <w:rPr>
          <w:rFonts w:ascii="华文仿宋" w:eastAsia="华文仿宋" w:hAnsi="华文仿宋" w:cs="宋体"/>
          <w:sz w:val="28"/>
          <w:szCs w:val="28"/>
          <w:lang w:bidi="zh-CN"/>
        </w:rPr>
        <w:t>体系，</w:t>
      </w:r>
      <w:r>
        <w:rPr>
          <w:rFonts w:ascii="华文仿宋" w:eastAsia="华文仿宋" w:hAnsi="华文仿宋" w:cs="宋体" w:hint="eastAsia"/>
          <w:sz w:val="28"/>
          <w:szCs w:val="28"/>
          <w:lang w:bidi="zh-CN"/>
        </w:rPr>
        <w:t>促进学生全面发展。一是</w:t>
      </w:r>
      <w:r>
        <w:rPr>
          <w:rFonts w:ascii="华文仿宋" w:eastAsia="华文仿宋" w:hAnsi="华文仿宋" w:cs="宋体" w:hint="eastAsia"/>
          <w:bCs/>
          <w:sz w:val="28"/>
          <w:szCs w:val="28"/>
        </w:rPr>
        <w:t>以思想品德和行为规范养成教育为重点，开设《小学生行为规范20条》系列微课、《“小泾灵成长记”校园一日常规》微课、《文明校园我能行》等行规课程，通过少先队活动课和主题教育活动，增强教育实效性。发挥评价的导向和激励作用，引导学生明理守法讲美德、孝亲尊师善待人、诚实守信有担当。学校被评为“全国优秀少先队集体”“青浦区行为规范四星级示范校”。</w:t>
      </w:r>
      <w:r>
        <w:rPr>
          <w:rFonts w:ascii="华文仿宋" w:eastAsia="华文仿宋" w:hAnsi="华文仿宋" w:cs="宋体" w:hint="eastAsia"/>
          <w:b/>
          <w:sz w:val="28"/>
          <w:szCs w:val="28"/>
        </w:rPr>
        <w:t>二是</w:t>
      </w:r>
      <w:r>
        <w:rPr>
          <w:rFonts w:ascii="华文仿宋" w:eastAsia="华文仿宋" w:hAnsi="华文仿宋" w:cs="宋体" w:hint="eastAsia"/>
          <w:bCs/>
          <w:sz w:val="28"/>
          <w:szCs w:val="28"/>
        </w:rPr>
        <w:t>重视学生身心发展，开设心理健康教育课程，健全校园心理危机预防与干预网络，提供心理咨询服务，举办心理健康教育活动季活动。</w:t>
      </w:r>
      <w:r>
        <w:rPr>
          <w:rFonts w:ascii="华文仿宋" w:eastAsia="华文仿宋" w:hAnsi="华文仿宋" w:cs="宋体" w:hint="eastAsia"/>
          <w:bCs/>
          <w:sz w:val="28"/>
          <w:szCs w:val="28"/>
        </w:rPr>
        <w:lastRenderedPageBreak/>
        <w:t>开设多项体育特色课程，体育活动丰富多样，</w:t>
      </w:r>
      <w:r>
        <w:rPr>
          <w:rFonts w:ascii="华文仿宋" w:eastAsia="华文仿宋" w:hAnsi="华文仿宋" w:cs="宋体" w:hint="eastAsia"/>
          <w:sz w:val="28"/>
          <w:szCs w:val="28"/>
        </w:rPr>
        <w:t>通过广播操、校本健身韵律操、班级自主运动等形式，保证每天体育锻炼一小时，</w:t>
      </w:r>
      <w:r>
        <w:rPr>
          <w:rFonts w:ascii="华文仿宋" w:eastAsia="华文仿宋" w:hAnsi="华文仿宋" w:cs="宋体" w:hint="eastAsia"/>
          <w:bCs/>
          <w:sz w:val="28"/>
          <w:szCs w:val="28"/>
        </w:rPr>
        <w:t>成立12个体育社团，鼓励学生参加各级各类体育比赛，增强学生身体素质。三是树立全面质量观，开展项目式学习，设计挑战性学习任务，以合作学习方式开展课题研究，每年开展读书节系列活动，注重激发学习兴趣，培育良好学习习惯，促进学生学业发展。四是重视审美素养培育，提出“课内打基础，课外求发展”要求，各年级每周开设一课时校本艺术课程，成立了十余支校级艺术类社团和兴趣小组，开设19门与艺术相关的社团课程，每年举办艺术展演，为学生提供了广泛的艺术学习和实践平台。学校被评为区艺术教育特色学校。五</w:t>
      </w:r>
      <w:r>
        <w:rPr>
          <w:rFonts w:ascii="华文仿宋" w:eastAsia="华文仿宋" w:hAnsi="华文仿宋" w:cs="宋体" w:hint="eastAsia"/>
          <w:sz w:val="28"/>
          <w:szCs w:val="28"/>
        </w:rPr>
        <w:t>是</w:t>
      </w:r>
      <w:r>
        <w:rPr>
          <w:rFonts w:ascii="华文仿宋" w:eastAsia="华文仿宋" w:hAnsi="华文仿宋" w:cs="宋体" w:hint="eastAsia"/>
          <w:bCs/>
          <w:sz w:val="28"/>
          <w:szCs w:val="28"/>
        </w:rPr>
        <w:t>整体构建了“泾彩”四季劳动教育课程，</w:t>
      </w:r>
      <w:r>
        <w:rPr>
          <w:rFonts w:ascii="华文仿宋" w:eastAsia="华文仿宋" w:hAnsi="华文仿宋" w:cs="宋体" w:hint="eastAsia"/>
          <w:sz w:val="28"/>
          <w:szCs w:val="28"/>
        </w:rPr>
        <w:t>编制《实践指导手册》《学生劳动手册》和《牡丹花茶》校本特色实践手册，以茶艺特色课程、蔬果种植园基地开展特色劳动教育</w:t>
      </w:r>
      <w:r>
        <w:rPr>
          <w:rFonts w:ascii="华文仿宋" w:eastAsia="华文仿宋" w:hAnsi="华文仿宋" w:cs="宋体" w:hint="eastAsia"/>
          <w:bCs/>
          <w:sz w:val="28"/>
          <w:szCs w:val="28"/>
        </w:rPr>
        <w:t>。围绕“课堂链接生活 劳动赋能成长”“生态美﹒慧劳动﹒悦成长”主题，从学生校园生活、家庭生活以及社会服务三方面设计劳动教育系列活动，培养学生良好的劳动观念与习惯。六是重视创新能力培养，整合资源，建造创新实验室，成立多个科技学生社团，开设科技创新系列课程，定期举办科技创新竞赛、科技节等活动。以普及型与提高型相结合，开展形式多样、内容丰富的科学实践活动，鼓励学生参与各级各类科技创新比赛，培育学生创新能力和团队合作精神。近三年，在市、区级科技类竞赛中，获奖人数达三十人次。</w:t>
      </w:r>
    </w:p>
    <w:p w:rsidR="0065573E" w:rsidRDefault="003F0ADA" w:rsidP="005C4C24">
      <w:pPr>
        <w:spacing w:line="600" w:lineRule="exact"/>
        <w:ind w:firstLineChars="200" w:firstLine="561"/>
        <w:rPr>
          <w:rFonts w:ascii="华文仿宋" w:eastAsia="华文仿宋" w:hAnsi="华文仿宋" w:cs="宋体"/>
          <w:b/>
          <w:sz w:val="28"/>
          <w:szCs w:val="28"/>
        </w:rPr>
      </w:pPr>
      <w:r>
        <w:rPr>
          <w:rFonts w:ascii="华文仿宋" w:eastAsia="华文仿宋" w:hAnsi="华文仿宋" w:cs="宋体" w:hint="eastAsia"/>
          <w:b/>
          <w:sz w:val="28"/>
          <w:szCs w:val="28"/>
        </w:rPr>
        <w:t>2</w:t>
      </w:r>
      <w:r>
        <w:rPr>
          <w:rFonts w:ascii="华文仿宋" w:eastAsia="华文仿宋" w:hAnsi="华文仿宋" w:cs="宋体"/>
          <w:b/>
          <w:sz w:val="28"/>
          <w:szCs w:val="28"/>
        </w:rPr>
        <w:t>.</w:t>
      </w:r>
      <w:r>
        <w:rPr>
          <w:rFonts w:ascii="华文仿宋" w:eastAsia="华文仿宋" w:hAnsi="华文仿宋" w:cs="宋体" w:hint="eastAsia"/>
          <w:b/>
          <w:sz w:val="28"/>
          <w:szCs w:val="28"/>
        </w:rPr>
        <w:t xml:space="preserve"> 美化校园环境，文化氛围浓郁，凸显校园文化育人</w:t>
      </w:r>
    </w:p>
    <w:p w:rsidR="0065573E" w:rsidRDefault="003F0ADA" w:rsidP="005C4C24">
      <w:pPr>
        <w:spacing w:line="600" w:lineRule="exact"/>
        <w:ind w:firstLineChars="200" w:firstLine="560"/>
        <w:rPr>
          <w:rFonts w:ascii="华文仿宋" w:eastAsia="华文仿宋" w:hAnsi="华文仿宋" w:cs="宋体"/>
          <w:bCs/>
          <w:sz w:val="28"/>
          <w:szCs w:val="28"/>
        </w:rPr>
      </w:pPr>
      <w:r>
        <w:rPr>
          <w:rFonts w:ascii="华文仿宋" w:eastAsia="华文仿宋" w:hAnsi="华文仿宋" w:cs="宋体" w:hint="eastAsia"/>
          <w:bCs/>
          <w:sz w:val="28"/>
          <w:szCs w:val="28"/>
        </w:rPr>
        <w:lastRenderedPageBreak/>
        <w:t>作为120多年建校历史的百年老校，拥有丰厚的历史底蕴，学校在传承与发展中，紧跟时代的脉搏，从办“责任学校”过渡到办“成长学校”的升级，以</w:t>
      </w:r>
      <w:r>
        <w:rPr>
          <w:rFonts w:ascii="华文仿宋" w:eastAsia="华文仿宋" w:hAnsi="华文仿宋" w:cs="华文楷体" w:hint="eastAsia"/>
          <w:color w:val="000000" w:themeColor="text1"/>
          <w:sz w:val="28"/>
          <w:szCs w:val="28"/>
          <w:u w:color="000000"/>
        </w:rPr>
        <w:t>“GROW”理念引领</w:t>
      </w:r>
      <w:r>
        <w:rPr>
          <w:rFonts w:ascii="华文仿宋" w:eastAsia="华文仿宋" w:hAnsi="华文仿宋" w:cs="宋体" w:hint="eastAsia"/>
          <w:bCs/>
          <w:sz w:val="28"/>
          <w:szCs w:val="28"/>
        </w:rPr>
        <w:t>，设计具有校园文化特征的吉祥物和吉祥标识，校园环境布局整洁、优美、大气，重构“校园‘泾彩’展览馆”“校史长廊”以及“禁毒长廊”“集邮长廊”“学生作品长廊”等，展示学校办学历史、教育理念、重大事件、所获荣誉、学校近期重大活动的图片和学生艺术作品，让校园充满着潜移默化的学校文化熏陶。学校以牡丹文化和集邮文化主题式综合活动课程为载体，连续十多年开展校园传统文化“四节一会”——艺术节、读书节、科技节、文创节和田径运动会，为学生提供一个挑战自我、张扬个性、展示才艺、放飞梦想的舞台，丰富多彩的校园文化活动，营造出浓郁的徐泾一小校园文化氛围，凸显出校园文化的育人价值。</w:t>
      </w:r>
    </w:p>
    <w:p w:rsidR="0065573E" w:rsidRDefault="003F0ADA" w:rsidP="005C4C24">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（三）课程教学</w:t>
      </w:r>
    </w:p>
    <w:p w:rsidR="0065573E" w:rsidRDefault="003F0ADA" w:rsidP="005C4C24">
      <w:pPr>
        <w:pStyle w:val="a9"/>
        <w:spacing w:line="600" w:lineRule="exact"/>
        <w:ind w:firstLineChars="200" w:firstLine="561"/>
        <w:rPr>
          <w:b/>
          <w:bCs/>
        </w:rPr>
      </w:pPr>
      <w:r>
        <w:rPr>
          <w:rFonts w:hint="eastAsia"/>
          <w:b/>
          <w:bCs/>
        </w:rPr>
        <w:t>1. 办学理念引领，规划课程建设，统筹三类课程实施</w:t>
      </w:r>
    </w:p>
    <w:p w:rsidR="0065573E" w:rsidRDefault="003F0ADA" w:rsidP="005C4C24">
      <w:pPr>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以办学理念为引领，依据国家义务教育课程方案和课程标准，规划学校课程建设，构建规范化、校本化、系列化的学校课程体系，科学编制学年度课程计划，统筹三类课程实施，开齐开足国家规定课程，在规范化实施国家课程标准的前提下，发挥教师教学专长，注重学科教学与日常生活的联接与体验，推进国家课程的校本化实施。充分挖掘</w:t>
      </w:r>
      <w:r>
        <w:rPr>
          <w:rFonts w:ascii="华文仿宋" w:eastAsia="华文仿宋" w:hAnsi="华文仿宋" w:cs="华文仿宋"/>
          <w:color w:val="000000" w:themeColor="text1"/>
          <w:sz w:val="28"/>
          <w:szCs w:val="28"/>
          <w:u w:color="000000"/>
        </w:rPr>
        <w:t>课程资源</w:t>
      </w:r>
      <w:r>
        <w:rPr>
          <w:rFonts w:ascii="华文仿宋" w:eastAsia="华文仿宋" w:hAnsi="华文仿宋" w:cs="华文仿宋" w:hint="eastAsia"/>
          <w:color w:val="000000" w:themeColor="text1"/>
          <w:sz w:val="28"/>
          <w:szCs w:val="28"/>
          <w:u w:color="000000"/>
        </w:rPr>
        <w:t>，着力开发具有学校特色的</w:t>
      </w:r>
      <w:r>
        <w:rPr>
          <w:rFonts w:ascii="华文仿宋" w:eastAsia="华文仿宋" w:hAnsi="华文仿宋" w:cs="华文仿宋"/>
          <w:color w:val="000000" w:themeColor="text1"/>
          <w:sz w:val="28"/>
          <w:szCs w:val="28"/>
          <w:u w:color="000000"/>
        </w:rPr>
        <w:t>“泾彩少年”</w:t>
      </w:r>
      <w:r>
        <w:rPr>
          <w:rFonts w:ascii="华文仿宋" w:eastAsia="华文仿宋" w:hAnsi="华文仿宋" w:cs="华文仿宋" w:hint="eastAsia"/>
          <w:color w:val="000000" w:themeColor="text1"/>
          <w:sz w:val="28"/>
          <w:szCs w:val="28"/>
          <w:u w:color="000000"/>
        </w:rPr>
        <w:t>校本课程，注重体育传统与特色课程融合，逐步植根“育德 启智 强体 培艺 促劳”课程系列，开设了跆拳道、网球、足球、篮球等课程，通过课程</w:t>
      </w:r>
      <w:r>
        <w:rPr>
          <w:rFonts w:ascii="华文仿宋" w:eastAsia="华文仿宋" w:hAnsi="华文仿宋" w:cs="华文仿宋" w:hint="eastAsia"/>
          <w:color w:val="000000" w:themeColor="text1"/>
          <w:sz w:val="28"/>
          <w:szCs w:val="28"/>
          <w:u w:color="000000"/>
        </w:rPr>
        <w:lastRenderedPageBreak/>
        <w:t>的实践积淀，形成了禁毒、集邮、茶艺、书法等特色品牌课程。</w:t>
      </w:r>
      <w:r>
        <w:rPr>
          <w:rFonts w:ascii="华文仿宋" w:eastAsia="华文仿宋" w:hAnsi="华文仿宋" w:cs="华文仿宋"/>
          <w:color w:val="000000" w:themeColor="text1"/>
          <w:sz w:val="28"/>
          <w:szCs w:val="28"/>
          <w:u w:color="000000"/>
        </w:rPr>
        <w:t>统整拓展型、探究型课程，</w:t>
      </w:r>
      <w:r>
        <w:rPr>
          <w:rFonts w:ascii="华文仿宋" w:eastAsia="华文仿宋" w:hAnsi="华文仿宋" w:cs="华文仿宋" w:hint="eastAsia"/>
          <w:color w:val="000000" w:themeColor="text1"/>
          <w:sz w:val="28"/>
          <w:szCs w:val="28"/>
          <w:u w:color="000000"/>
        </w:rPr>
        <w:t>加强学科间的融合与渗透，以“校园文创节”“校园艺术节”为切入，探索项目化学习、跨学科课程建设。2</w:t>
      </w:r>
      <w:r>
        <w:rPr>
          <w:rFonts w:ascii="华文仿宋" w:eastAsia="华文仿宋" w:hAnsi="华文仿宋" w:cs="华文仿宋"/>
          <w:color w:val="000000" w:themeColor="text1"/>
          <w:sz w:val="28"/>
          <w:szCs w:val="28"/>
          <w:u w:color="000000"/>
        </w:rPr>
        <w:t>023</w:t>
      </w:r>
      <w:r>
        <w:rPr>
          <w:rFonts w:ascii="华文仿宋" w:eastAsia="华文仿宋" w:hAnsi="华文仿宋" w:cs="华文仿宋" w:hint="eastAsia"/>
          <w:color w:val="000000" w:themeColor="text1"/>
          <w:sz w:val="28"/>
          <w:szCs w:val="28"/>
          <w:u w:color="000000"/>
        </w:rPr>
        <w:t>年学校申报成为区项目化学习种子校。</w:t>
      </w:r>
    </w:p>
    <w:p w:rsidR="0065573E" w:rsidRDefault="003F0ADA" w:rsidP="005C4C24">
      <w:pPr>
        <w:pStyle w:val="a9"/>
        <w:spacing w:line="600" w:lineRule="exact"/>
        <w:ind w:firstLineChars="200" w:firstLine="561"/>
        <w:rPr>
          <w:b/>
          <w:bCs/>
        </w:rPr>
      </w:pPr>
      <w:r>
        <w:rPr>
          <w:rFonts w:hint="eastAsia"/>
          <w:b/>
          <w:bCs/>
        </w:rPr>
        <w:t>2.聚焦教学质量，深化“五强提质”，促进教学提质增效</w:t>
      </w:r>
    </w:p>
    <w:p w:rsidR="0065573E" w:rsidRDefault="003F0ADA" w:rsidP="005C4C24">
      <w:pPr>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聚焦质量提升，持续开展“强课堂、强作业、强教研、强底部、强评价”五强提质行动。强课堂求提质，编制课堂教学评价表、当堂检测单，开展听课评课，测评教学目标达成度，以评促教。强作业求品质，以“提优、夯中、强底” 作业分级目标，将作业分层为一星基础保底、二星巩固提升，三星拓展挑战等作业，精心设计“分层练习单”“单元精练卷”“拓展/加强练习单”等校本化高质量作业，开展“我心目中的好作业”评选及展示，优化作业品质。强教研求增效，注重常态教研、主题教研和循证教研，聚焦学科核心问题，通过“三实践两反思”“同课异构”“同课同构”等，开展全员课例研究，以研促教。强底部求固基，关注学生差异，建立助学成长档案本、底部学生“双补册”和作业档案本，进行个别化诊断，设计分层学习任务，结合全员导师制，给予“能量补给”和“知识补缺”，加强个别指导。强评价求改进，基于“教-学-评”一体化研究，以“大成长综合评价能量站”替代 “成长积分册”，运用数字化平台的积分数据，开展过程性评价，发挥评价的诊断、改进和激励功能。</w:t>
      </w:r>
    </w:p>
    <w:p w:rsidR="0065573E" w:rsidRDefault="003F0ADA" w:rsidP="005C4C24">
      <w:pPr>
        <w:spacing w:line="600" w:lineRule="exact"/>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3.加强制度管理，落实教学常规，保障课程有效实施</w:t>
      </w:r>
    </w:p>
    <w:p w:rsidR="0065573E" w:rsidRDefault="003F0ADA" w:rsidP="005C4C24">
      <w:pPr>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学校不断加强课程教学管理，推动课程教学管理工作科学化、规</w:t>
      </w:r>
      <w:r>
        <w:rPr>
          <w:rFonts w:ascii="华文仿宋" w:eastAsia="华文仿宋" w:hAnsi="华文仿宋" w:cs="华文仿宋" w:hint="eastAsia"/>
          <w:color w:val="000000" w:themeColor="text1"/>
          <w:sz w:val="28"/>
          <w:szCs w:val="28"/>
          <w:u w:color="000000"/>
        </w:rPr>
        <w:lastRenderedPageBreak/>
        <w:t>范化、制度化建设，保障课程教学有效实施。健全课程教学管理组织系统，不断完善制度建设，制订了《课程管理制度》《教学常规制度》《教学质量监控制度》《学科组长岗位职责》等。加强课程设计和课程纲要编制，规范课程开发、审核、实施、评价流程。严抓教学监控，强化教学质量综合性考评，确保教学常规有效落实。加强作业管理，制定作业管理细则，建立作业总量调控工作组和作业质量审查工作组，架构“1+</w:t>
      </w:r>
      <w:r>
        <w:rPr>
          <w:rFonts w:ascii="华文仿宋" w:eastAsia="华文仿宋" w:hAnsi="华文仿宋" w:cs="华文仿宋"/>
          <w:color w:val="000000" w:themeColor="text1"/>
          <w:sz w:val="28"/>
          <w:szCs w:val="28"/>
          <w:u w:color="000000"/>
        </w:rPr>
        <w:t>2</w:t>
      </w:r>
      <w:r>
        <w:rPr>
          <w:rFonts w:ascii="华文仿宋" w:eastAsia="华文仿宋" w:hAnsi="华文仿宋" w:cs="华文仿宋" w:hint="eastAsia"/>
          <w:color w:val="000000" w:themeColor="text1"/>
          <w:sz w:val="28"/>
          <w:szCs w:val="28"/>
          <w:u w:color="000000"/>
        </w:rPr>
        <w:t>+</w:t>
      </w:r>
      <w:r>
        <w:rPr>
          <w:rFonts w:ascii="华文仿宋" w:eastAsia="华文仿宋" w:hAnsi="华文仿宋" w:cs="华文仿宋"/>
          <w:color w:val="000000" w:themeColor="text1"/>
          <w:sz w:val="28"/>
          <w:szCs w:val="28"/>
          <w:u w:color="000000"/>
        </w:rPr>
        <w:t>N</w:t>
      </w:r>
      <w:r>
        <w:rPr>
          <w:rFonts w:ascii="华文仿宋" w:eastAsia="华文仿宋" w:hAnsi="华文仿宋" w:cs="华文仿宋" w:hint="eastAsia"/>
          <w:color w:val="000000" w:themeColor="text1"/>
          <w:sz w:val="28"/>
          <w:szCs w:val="28"/>
          <w:u w:color="000000"/>
        </w:rPr>
        <w:t>”作业管理机制，统筹作业总量和时长，做到“量有度、质有效、时有限”，有效提升作业质量。不断提高课后服务质量，制订课后服务实施方案及相关制度，整合资源，提供兴趣培养、能力锻炼、作业辅导等形式多样、内容丰富的课程供给，多措并举，确保课后服务高质量开展。学校《空间赋能，解锁多样化育人场景》的课后服务案例被评为上海市普教科研优秀案例。</w:t>
      </w:r>
    </w:p>
    <w:p w:rsidR="0065573E" w:rsidRDefault="003F0ADA" w:rsidP="005C4C24">
      <w:pPr>
        <w:autoSpaceDE w:val="0"/>
        <w:spacing w:line="600" w:lineRule="exact"/>
        <w:ind w:firstLineChars="200" w:firstLine="601"/>
        <w:rPr>
          <w:rFonts w:ascii="华文仿宋" w:eastAsia="华文仿宋" w:hAnsi="华文仿宋" w:cs="华文仿宋"/>
          <w:b/>
          <w:bCs/>
          <w:color w:val="000000" w:themeColor="text1"/>
          <w:sz w:val="28"/>
          <w:szCs w:val="28"/>
        </w:rPr>
      </w:pPr>
      <w:r w:rsidRPr="00CD27C5">
        <w:rPr>
          <w:rFonts w:ascii="华文仿宋" w:eastAsia="华文仿宋" w:hAnsi="华文仿宋" w:cs="华文仿宋" w:hint="eastAsia"/>
          <w:b/>
          <w:bCs/>
          <w:color w:val="000000" w:themeColor="text1"/>
          <w:sz w:val="30"/>
          <w:szCs w:val="30"/>
        </w:rPr>
        <w:t>（四）师资队伍</w:t>
      </w:r>
    </w:p>
    <w:p w:rsidR="0065573E" w:rsidRDefault="003F0ADA" w:rsidP="005C4C24">
      <w:pPr>
        <w:spacing w:line="600" w:lineRule="exact"/>
        <w:ind w:firstLineChars="200" w:firstLine="561"/>
        <w:rPr>
          <w:rFonts w:ascii="华文仿宋" w:eastAsia="华文仿宋" w:hAnsi="华文仿宋" w:cs="华文仿宋"/>
          <w:color w:val="000000" w:themeColor="text1"/>
          <w:sz w:val="28"/>
          <w:szCs w:val="28"/>
          <w:u w:color="000000"/>
        </w:rPr>
      </w:pPr>
      <w:r>
        <w:rPr>
          <w:rFonts w:ascii="华文仿宋" w:eastAsia="华文仿宋" w:hAnsi="华文仿宋"/>
          <w:b/>
          <w:bCs/>
          <w:color w:val="000000" w:themeColor="text1"/>
          <w:sz w:val="28"/>
          <w:szCs w:val="28"/>
        </w:rPr>
        <w:t xml:space="preserve">1. </w:t>
      </w:r>
      <w:r>
        <w:rPr>
          <w:rFonts w:ascii="华文仿宋" w:eastAsia="华文仿宋" w:hAnsi="华文仿宋" w:hint="eastAsia"/>
          <w:b/>
          <w:bCs/>
          <w:color w:val="000000" w:themeColor="text1"/>
          <w:sz w:val="28"/>
          <w:szCs w:val="28"/>
        </w:rPr>
        <w:t>明确发展目标，搭建多元平台，推进师资队伍建设</w:t>
      </w:r>
    </w:p>
    <w:p w:rsidR="0065573E" w:rsidRDefault="003F0ADA" w:rsidP="005C4C24">
      <w:pPr>
        <w:spacing w:line="600" w:lineRule="exact"/>
        <w:ind w:firstLineChars="200" w:firstLine="560"/>
        <w:rPr>
          <w:rFonts w:ascii="华文仿宋" w:eastAsia="华文仿宋" w:hAnsi="华文仿宋" w:cs="华文仿宋"/>
          <w:color w:val="000000" w:themeColor="text1"/>
          <w:sz w:val="28"/>
          <w:szCs w:val="28"/>
          <w:u w:color="000000"/>
        </w:rPr>
      </w:pPr>
      <w:bookmarkStart w:id="0" w:name="_Hlk178774586"/>
      <w:r>
        <w:rPr>
          <w:rFonts w:ascii="华文仿宋" w:eastAsia="华文仿宋" w:hAnsi="华文仿宋" w:cs="华文仿宋" w:hint="eastAsia"/>
          <w:color w:val="000000" w:themeColor="text1"/>
          <w:sz w:val="28"/>
          <w:szCs w:val="28"/>
          <w:u w:color="000000"/>
        </w:rPr>
        <w:t>学校重视师资队伍建设，以打造博学强能、博雅多才、宽博仁爱的“泾博教师”队伍为指向，努力构建科学、系统、可持续的教师专业发展体系，优化教师管理细则和制度系列，建立健全教师考评、激励机制。充分运用校内外资源优势，为教师专业发展搭建平台，通过参加“领航计划、拔尖计划、种子计划”等区级培训，有针对性的加强名优教师、青年教师等分层培养，助推教师队伍不断发展。目前，学校师资</w:t>
      </w:r>
      <w:r>
        <w:rPr>
          <w:rFonts w:ascii="华文仿宋" w:eastAsia="华文仿宋" w:hAnsi="华文仿宋" w:cs="华文仿宋"/>
          <w:color w:val="000000" w:themeColor="text1"/>
          <w:sz w:val="28"/>
          <w:szCs w:val="28"/>
          <w:u w:color="000000"/>
        </w:rPr>
        <w:t>年龄、</w:t>
      </w:r>
      <w:r>
        <w:rPr>
          <w:rFonts w:ascii="华文仿宋" w:eastAsia="华文仿宋" w:hAnsi="华文仿宋" w:cs="华文仿宋" w:hint="eastAsia"/>
          <w:color w:val="000000" w:themeColor="text1"/>
          <w:sz w:val="28"/>
          <w:szCs w:val="28"/>
          <w:u w:color="000000"/>
        </w:rPr>
        <w:t>学历</w:t>
      </w:r>
      <w:r>
        <w:rPr>
          <w:rFonts w:ascii="华文仿宋" w:eastAsia="华文仿宋" w:hAnsi="华文仿宋" w:cs="华文仿宋"/>
          <w:color w:val="000000" w:themeColor="text1"/>
          <w:sz w:val="28"/>
          <w:szCs w:val="28"/>
          <w:u w:color="000000"/>
        </w:rPr>
        <w:t>与职称结构比较合理，</w:t>
      </w:r>
      <w:r>
        <w:rPr>
          <w:rFonts w:ascii="华文仿宋" w:eastAsia="华文仿宋" w:hAnsi="华文仿宋" w:cs="华文仿宋" w:hint="eastAsia"/>
          <w:color w:val="000000" w:themeColor="text1"/>
          <w:sz w:val="28"/>
          <w:szCs w:val="28"/>
          <w:u w:color="000000"/>
        </w:rPr>
        <w:t>骨干教师和名优教师比例高，适应学校教育教学需求。</w:t>
      </w:r>
      <w:bookmarkEnd w:id="0"/>
    </w:p>
    <w:p w:rsidR="0065573E" w:rsidRDefault="003F0ADA" w:rsidP="005C4C24">
      <w:pPr>
        <w:spacing w:line="600" w:lineRule="exact"/>
        <w:ind w:firstLineChars="200" w:firstLine="561"/>
        <w:rPr>
          <w:rFonts w:ascii="华文仿宋" w:eastAsia="华文仿宋" w:hAnsi="华文仿宋" w:cs="华文仿宋"/>
          <w:color w:val="000000" w:themeColor="text1"/>
          <w:sz w:val="28"/>
          <w:szCs w:val="28"/>
          <w:u w:color="000000"/>
        </w:rPr>
      </w:pPr>
      <w:bookmarkStart w:id="1" w:name="_Hlk178774940"/>
      <w:r>
        <w:rPr>
          <w:rFonts w:ascii="华文仿宋" w:eastAsia="华文仿宋" w:hAnsi="华文仿宋" w:cs="华文仿宋"/>
          <w:b/>
          <w:bCs/>
          <w:color w:val="000000" w:themeColor="text1"/>
          <w:sz w:val="28"/>
          <w:szCs w:val="28"/>
          <w:u w:color="000000"/>
        </w:rPr>
        <w:lastRenderedPageBreak/>
        <w:t xml:space="preserve">2. </w:t>
      </w:r>
      <w:r>
        <w:rPr>
          <w:rFonts w:ascii="华文仿宋" w:eastAsia="华文仿宋" w:hAnsi="华文仿宋" w:cs="华文仿宋" w:hint="eastAsia"/>
          <w:b/>
          <w:bCs/>
          <w:color w:val="000000" w:themeColor="text1"/>
          <w:sz w:val="28"/>
          <w:szCs w:val="28"/>
          <w:u w:color="000000"/>
        </w:rPr>
        <w:t>加强师德建设，健全长效机制，引导教师敬业爱岗</w:t>
      </w:r>
    </w:p>
    <w:p w:rsidR="0065573E" w:rsidRDefault="003F0ADA" w:rsidP="005C4C24">
      <w:pPr>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加强师德师风建设，建立健全长效机制，强化师德规范。通过理论学习、聆听报告、专家讲座等形式，持续开展“守初心、严师德、铸师魂”师德建设系列活动，激发职业使命感，努力争做“四有”好老师。近三年内，先后开展了“爱与责任”师德六个一系列教育活动、“树新风 重实践 强担当”师德主题教育系列活动、“树师德，扬师风，促发展”为主题的师德研修活动等，强化师德教育，引导教师敬业爱生。积极开展各级各类评优评选活动，如“泾博教师”“文明组室”“优秀教研组”等各类先进集体和个人评选，并通过校园网、微信公众号等媒体进行宣传，弘扬先进典范。同时，通过校史长廊、文化宣传栏、教工阅览室、教工之家等人文素养熏陶和场馆式体验实践等，坚定教师潜心教学、教书育人的责任感。</w:t>
      </w:r>
    </w:p>
    <w:bookmarkEnd w:id="1"/>
    <w:p w:rsidR="0065573E" w:rsidRDefault="003F0ADA" w:rsidP="005C4C24">
      <w:pPr>
        <w:spacing w:line="600" w:lineRule="exact"/>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b/>
          <w:bCs/>
          <w:color w:val="000000" w:themeColor="text1"/>
          <w:sz w:val="28"/>
          <w:szCs w:val="28"/>
          <w:u w:color="000000"/>
        </w:rPr>
        <w:t>3.</w:t>
      </w:r>
      <w:r>
        <w:rPr>
          <w:rFonts w:ascii="华文仿宋" w:eastAsia="华文仿宋" w:hAnsi="华文仿宋" w:cs="华文仿宋" w:hint="eastAsia"/>
          <w:b/>
          <w:bCs/>
          <w:color w:val="000000" w:themeColor="text1"/>
          <w:sz w:val="28"/>
          <w:szCs w:val="28"/>
          <w:u w:color="000000"/>
        </w:rPr>
        <w:t>完善研修制度，加强校本研修，提升教师专业能力</w:t>
      </w:r>
    </w:p>
    <w:p w:rsidR="0065573E" w:rsidRDefault="003F0ADA" w:rsidP="005C4C24">
      <w:pPr>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基于教师“十四五”校本研修规划，不断完善研修制度，要求教师制订自主研修项目计划，组织教师参加课堂研讨、教学展示、教学节和评比活动等，以此作为教师研修常规工作，促进教师专业成长。一是设计“校本研修手册”，明确研修任务和要求，旨在提高教师听课评课、讲座培训、自主研修等常规工作质量，加强教研组自查、分管领导常规检查。二是每学年要求教师制定“专业化发展”自主研修计划，指导教师明确发展目标，激发内生动力。三是以银杏奖、泾博教师、名优教师等评选为抓手，依托各级名师工作室和学科研修基地，分层分类培养教师，加强梯队建设，助推各个层次教师发展。四</w:t>
      </w:r>
      <w:r>
        <w:rPr>
          <w:rFonts w:ascii="华文仿宋" w:eastAsia="华文仿宋" w:hAnsi="华文仿宋" w:cs="华文仿宋" w:hint="eastAsia"/>
          <w:color w:val="000000" w:themeColor="text1"/>
          <w:sz w:val="28"/>
          <w:szCs w:val="28"/>
          <w:u w:color="000000"/>
        </w:rPr>
        <w:lastRenderedPageBreak/>
        <w:t>是坚持开展名优教师“课堂开放展示课”、微论坛和区、片两级课堂教学研讨、教学科研节、校园开放日等活动，为教师专业成长搭建学习交流的平台，引领教师不断成长。五是开展“主题式”教学科研，加强学科建设，打造优秀教研组，提升教师教学研究能力，以研促教。</w:t>
      </w:r>
    </w:p>
    <w:p w:rsidR="0065573E" w:rsidRDefault="003F0ADA" w:rsidP="005C4C24">
      <w:pPr>
        <w:spacing w:line="600" w:lineRule="exact"/>
        <w:ind w:firstLineChars="200" w:firstLine="601"/>
        <w:rPr>
          <w:rFonts w:ascii="华文仿宋" w:eastAsia="华文仿宋" w:hAnsi="华文仿宋" w:cs="华文仿宋"/>
          <w:b/>
          <w:bCs/>
          <w:color w:val="000000" w:themeColor="text1"/>
          <w:sz w:val="28"/>
          <w:szCs w:val="28"/>
          <w:u w:color="000000"/>
        </w:rPr>
      </w:pPr>
      <w:r w:rsidRPr="00923669">
        <w:rPr>
          <w:rFonts w:ascii="华文仿宋" w:eastAsia="华文仿宋" w:hAnsi="华文仿宋" w:cs="华文仿宋" w:hint="eastAsia"/>
          <w:b/>
          <w:bCs/>
          <w:color w:val="000000" w:themeColor="text1"/>
          <w:sz w:val="30"/>
          <w:szCs w:val="30"/>
        </w:rPr>
        <w:t>（五）安全后勤</w:t>
      </w:r>
    </w:p>
    <w:p w:rsidR="0065573E" w:rsidRDefault="003F0ADA" w:rsidP="005C4C24">
      <w:pPr>
        <w:spacing w:line="600" w:lineRule="exact"/>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b/>
          <w:bCs/>
          <w:color w:val="000000" w:themeColor="text1"/>
          <w:sz w:val="28"/>
          <w:szCs w:val="28"/>
          <w:u w:color="000000"/>
        </w:rPr>
        <w:t xml:space="preserve">1. </w:t>
      </w:r>
      <w:r>
        <w:rPr>
          <w:rFonts w:ascii="华文仿宋" w:eastAsia="华文仿宋" w:hAnsi="华文仿宋" w:cs="华文仿宋" w:hint="eastAsia"/>
          <w:b/>
          <w:bCs/>
          <w:color w:val="000000" w:themeColor="text1"/>
          <w:sz w:val="28"/>
          <w:szCs w:val="28"/>
          <w:u w:color="000000"/>
        </w:rPr>
        <w:t>资</w:t>
      </w:r>
      <w:r>
        <w:rPr>
          <w:rFonts w:ascii="华文仿宋" w:eastAsia="华文仿宋" w:hAnsi="华文仿宋" w:cs="仿宋" w:hint="eastAsia"/>
          <w:b/>
          <w:color w:val="000000" w:themeColor="text1"/>
          <w:sz w:val="28"/>
          <w:szCs w:val="28"/>
        </w:rPr>
        <w:t>财管理规范，</w:t>
      </w:r>
      <w:r>
        <w:rPr>
          <w:rFonts w:ascii="华文仿宋" w:eastAsia="华文仿宋" w:hAnsi="华文仿宋" w:cs="华文仿宋" w:hint="eastAsia"/>
          <w:b/>
          <w:bCs/>
          <w:color w:val="000000" w:themeColor="text1"/>
          <w:sz w:val="28"/>
          <w:szCs w:val="28"/>
          <w:u w:color="000000"/>
        </w:rPr>
        <w:t>硬件设施</w:t>
      </w:r>
      <w:r>
        <w:rPr>
          <w:rFonts w:ascii="华文仿宋" w:eastAsia="华文仿宋" w:hAnsi="华文仿宋" w:cs="仿宋" w:hint="eastAsia"/>
          <w:b/>
          <w:color w:val="000000" w:themeColor="text1"/>
          <w:sz w:val="28"/>
          <w:szCs w:val="28"/>
        </w:rPr>
        <w:t>齐全</w:t>
      </w:r>
      <w:r>
        <w:rPr>
          <w:rFonts w:ascii="华文仿宋" w:eastAsia="华文仿宋" w:hAnsi="华文仿宋" w:cs="华文仿宋" w:hint="eastAsia"/>
          <w:b/>
          <w:bCs/>
          <w:color w:val="000000" w:themeColor="text1"/>
          <w:sz w:val="28"/>
          <w:szCs w:val="28"/>
          <w:u w:color="000000"/>
        </w:rPr>
        <w:t>，有效服务教育教学</w:t>
      </w:r>
    </w:p>
    <w:p w:rsidR="0065573E" w:rsidRDefault="003F0ADA" w:rsidP="005C4C24">
      <w:pPr>
        <w:autoSpaceDE w:val="0"/>
        <w:autoSpaceDN w:val="0"/>
        <w:adjustRightInd w:val="0"/>
        <w:spacing w:line="600" w:lineRule="exact"/>
        <w:ind w:firstLineChars="200" w:firstLine="560"/>
        <w:rPr>
          <w:rFonts w:ascii="华文仿宋" w:eastAsia="华文仿宋" w:hAnsi="华文仿宋"/>
          <w:color w:val="000000" w:themeColor="text1"/>
          <w:sz w:val="28"/>
          <w:szCs w:val="28"/>
        </w:rPr>
      </w:pPr>
      <w:r>
        <w:rPr>
          <w:rFonts w:ascii="华文仿宋" w:eastAsia="华文仿宋" w:hAnsi="华文仿宋" w:cs="华文仿宋" w:hint="eastAsia"/>
          <w:color w:val="000000" w:themeColor="text1"/>
          <w:sz w:val="28"/>
          <w:szCs w:val="28"/>
          <w:u w:color="000000"/>
        </w:rPr>
        <w:t>学校资产财务管理规范，建立健全管理制度，制定了《财务管理制度》《内控管理制度》，认真落实。合理编制和严格执行学校预算，规范公用经费的使用和固定资产的管理，</w:t>
      </w:r>
      <w:r>
        <w:rPr>
          <w:rFonts w:ascii="华文仿宋" w:eastAsia="华文仿宋" w:hAnsi="华文仿宋" w:hint="eastAsia"/>
          <w:color w:val="000000" w:themeColor="text1"/>
          <w:sz w:val="28"/>
          <w:szCs w:val="28"/>
        </w:rPr>
        <w:t>注重对资产进行合理配置和有效利用</w:t>
      </w:r>
      <w:r>
        <w:rPr>
          <w:rFonts w:ascii="华文仿宋" w:eastAsia="华文仿宋" w:hAnsi="华文仿宋" w:cs="华文仿宋" w:hint="eastAsia"/>
          <w:color w:val="000000" w:themeColor="text1"/>
          <w:sz w:val="28"/>
          <w:szCs w:val="28"/>
          <w:u w:color="000000"/>
        </w:rPr>
        <w:t>，提高办学经费使用的规范性和有效率，发挥积极作用。收费项目合理、公开。问卷调查显示，教师对“</w:t>
      </w:r>
      <w:r>
        <w:rPr>
          <w:rFonts w:ascii="华文仿宋" w:eastAsia="华文仿宋" w:hAnsi="华文仿宋" w:cs="华文仿宋"/>
          <w:color w:val="000000" w:themeColor="text1"/>
          <w:sz w:val="28"/>
          <w:szCs w:val="28"/>
          <w:u w:color="000000"/>
        </w:rPr>
        <w:t>本校领导班子规范执行财务制度，办学经费使用合理、能满足教育教学需要，经费使用率有效率高</w:t>
      </w:r>
      <w:r>
        <w:rPr>
          <w:rFonts w:ascii="华文仿宋" w:eastAsia="华文仿宋" w:hAnsi="华文仿宋" w:cs="华文仿宋" w:hint="eastAsia"/>
          <w:color w:val="000000" w:themeColor="text1"/>
          <w:sz w:val="28"/>
          <w:szCs w:val="28"/>
          <w:u w:color="000000"/>
        </w:rPr>
        <w:t>”感到“非常认可”和“认可”合计为</w:t>
      </w:r>
      <w:r>
        <w:rPr>
          <w:rFonts w:ascii="华文仿宋" w:eastAsia="华文仿宋" w:hAnsi="华文仿宋" w:cs="华文仿宋"/>
          <w:color w:val="000000" w:themeColor="text1"/>
          <w:sz w:val="28"/>
          <w:szCs w:val="28"/>
          <w:u w:color="000000"/>
        </w:rPr>
        <w:t>97.82</w:t>
      </w:r>
      <w:r>
        <w:rPr>
          <w:rFonts w:ascii="华文仿宋" w:eastAsia="华文仿宋" w:hAnsi="华文仿宋" w:cs="华文仿宋" w:hint="eastAsia"/>
          <w:color w:val="000000" w:themeColor="text1"/>
          <w:sz w:val="28"/>
          <w:szCs w:val="28"/>
          <w:u w:color="000000"/>
        </w:rPr>
        <w:t>%，</w:t>
      </w:r>
      <w:r>
        <w:rPr>
          <w:rFonts w:ascii="华文仿宋" w:eastAsia="华文仿宋" w:hAnsi="华文仿宋" w:hint="eastAsia"/>
          <w:color w:val="000000" w:themeColor="text1"/>
          <w:sz w:val="28"/>
          <w:szCs w:val="28"/>
        </w:rPr>
        <w:t>家长对“学校收费项目合理、公开”表示“同意”的达97.22%。</w:t>
      </w:r>
    </w:p>
    <w:p w:rsidR="0065573E" w:rsidRDefault="003F0ADA" w:rsidP="005C4C24">
      <w:pPr>
        <w:autoSpaceDE w:val="0"/>
        <w:autoSpaceDN w:val="0"/>
        <w:adjustRightInd w:val="0"/>
        <w:spacing w:line="600" w:lineRule="exact"/>
        <w:ind w:firstLineChars="200" w:firstLine="560"/>
        <w:rPr>
          <w:rFonts w:ascii="华文仿宋" w:eastAsia="华文仿宋" w:hAnsi="华文仿宋"/>
          <w:color w:val="000000" w:themeColor="text1"/>
          <w:sz w:val="28"/>
          <w:szCs w:val="28"/>
        </w:rPr>
      </w:pPr>
      <w:r>
        <w:rPr>
          <w:rFonts w:ascii="华文仿宋" w:eastAsia="华文仿宋" w:hAnsi="华文仿宋" w:cs="华文仿宋" w:hint="eastAsia"/>
          <w:color w:val="000000" w:themeColor="text1"/>
          <w:sz w:val="28"/>
          <w:szCs w:val="28"/>
          <w:u w:color="000000"/>
        </w:rPr>
        <w:t>学校硬件设施齐全达标，有效服务教育教学。</w:t>
      </w:r>
      <w:r>
        <w:rPr>
          <w:rFonts w:ascii="华文仿宋" w:eastAsia="华文仿宋" w:hAnsi="华文仿宋" w:hint="eastAsia"/>
          <w:color w:val="000000" w:themeColor="text1"/>
          <w:sz w:val="28"/>
          <w:szCs w:val="28"/>
        </w:rPr>
        <w:t>教学及辅助用房</w:t>
      </w:r>
      <w:r>
        <w:rPr>
          <w:rFonts w:ascii="华文仿宋" w:eastAsia="华文仿宋" w:hAnsi="华文仿宋"/>
          <w:color w:val="000000" w:themeColor="text1"/>
          <w:sz w:val="28"/>
          <w:szCs w:val="28"/>
        </w:rPr>
        <w:t>生均</w:t>
      </w:r>
      <w:r>
        <w:rPr>
          <w:rFonts w:ascii="华文仿宋" w:eastAsia="华文仿宋" w:hAnsi="华文仿宋" w:hint="eastAsia"/>
          <w:color w:val="000000" w:themeColor="text1"/>
          <w:sz w:val="28"/>
          <w:szCs w:val="28"/>
        </w:rPr>
        <w:t>面积</w:t>
      </w:r>
      <w:r>
        <w:rPr>
          <w:rFonts w:ascii="华文仿宋" w:eastAsia="华文仿宋" w:hAnsi="华文仿宋"/>
          <w:color w:val="000000" w:themeColor="text1"/>
          <w:sz w:val="28"/>
          <w:szCs w:val="28"/>
        </w:rPr>
        <w:t>、</w:t>
      </w:r>
      <w:r>
        <w:rPr>
          <w:rFonts w:ascii="华文仿宋" w:eastAsia="华文仿宋" w:hAnsi="华文仿宋" w:hint="eastAsia"/>
          <w:color w:val="000000" w:themeColor="text1"/>
          <w:sz w:val="28"/>
          <w:szCs w:val="28"/>
        </w:rPr>
        <w:t>运动场馆生均面积</w:t>
      </w:r>
      <w:r>
        <w:rPr>
          <w:rFonts w:ascii="华文仿宋" w:eastAsia="华文仿宋" w:hAnsi="华文仿宋"/>
          <w:color w:val="000000" w:themeColor="text1"/>
          <w:sz w:val="28"/>
          <w:szCs w:val="28"/>
        </w:rPr>
        <w:t>、</w:t>
      </w:r>
      <w:r>
        <w:rPr>
          <w:rFonts w:ascii="华文仿宋" w:eastAsia="华文仿宋" w:hAnsi="华文仿宋" w:hint="eastAsia"/>
          <w:color w:val="000000" w:themeColor="text1"/>
          <w:sz w:val="28"/>
          <w:szCs w:val="28"/>
        </w:rPr>
        <w:t>音乐美术教室的数量和面积、生均教学仪器设备值、信息化环境建设</w:t>
      </w:r>
      <w:r>
        <w:rPr>
          <w:rFonts w:ascii="华文仿宋" w:eastAsia="华文仿宋" w:hAnsi="华文仿宋"/>
          <w:color w:val="000000" w:themeColor="text1"/>
          <w:sz w:val="28"/>
          <w:szCs w:val="28"/>
        </w:rPr>
        <w:t>均达到市颁标准和教育部</w:t>
      </w:r>
      <w:r>
        <w:rPr>
          <w:rFonts w:ascii="华文仿宋" w:eastAsia="华文仿宋" w:hAnsi="华文仿宋" w:cs="宋体" w:hint="eastAsia"/>
          <w:color w:val="000000" w:themeColor="text1"/>
          <w:sz w:val="28"/>
          <w:szCs w:val="28"/>
          <w:lang w:val="zh-TW" w:eastAsia="zh-TW"/>
        </w:rPr>
        <w:t>《县域义务教育优质均衡发展督导评估办法》的相关要求</w:t>
      </w:r>
      <w:r>
        <w:rPr>
          <w:rFonts w:ascii="华文仿宋" w:eastAsia="华文仿宋" w:hAnsi="华文仿宋" w:cs="宋体" w:hint="eastAsia"/>
          <w:color w:val="000000" w:themeColor="text1"/>
          <w:sz w:val="28"/>
          <w:szCs w:val="28"/>
          <w:lang w:val="zh-TW"/>
        </w:rPr>
        <w:t>。</w:t>
      </w:r>
      <w:r>
        <w:rPr>
          <w:rFonts w:ascii="华文仿宋" w:eastAsia="华文仿宋" w:hAnsi="华文仿宋" w:hint="eastAsia"/>
          <w:color w:val="000000" w:themeColor="text1"/>
          <w:sz w:val="28"/>
          <w:szCs w:val="28"/>
        </w:rPr>
        <w:t>学校教学楼、实验楼、图书馆主要设施配置齐全，配置了资源教室和无障碍设施，并不断改善和提升校舍条件和设备配置。20</w:t>
      </w:r>
      <w:r>
        <w:rPr>
          <w:rFonts w:ascii="华文仿宋" w:eastAsia="华文仿宋" w:hAnsi="华文仿宋" w:cs="仿宋"/>
          <w:color w:val="000000" w:themeColor="text1"/>
          <w:sz w:val="28"/>
          <w:szCs w:val="28"/>
          <w:lang w:val="zh-CN"/>
        </w:rPr>
        <w:t>24</w:t>
      </w:r>
      <w:r>
        <w:rPr>
          <w:rFonts w:ascii="华文仿宋" w:eastAsia="华文仿宋" w:hAnsi="华文仿宋" w:hint="eastAsia"/>
          <w:color w:val="000000" w:themeColor="text1"/>
          <w:sz w:val="28"/>
          <w:szCs w:val="28"/>
        </w:rPr>
        <w:t>年，申请</w:t>
      </w:r>
      <w:r>
        <w:rPr>
          <w:rFonts w:ascii="华文仿宋" w:eastAsia="华文仿宋" w:hAnsi="华文仿宋"/>
          <w:color w:val="000000" w:themeColor="text1"/>
          <w:sz w:val="28"/>
          <w:szCs w:val="28"/>
        </w:rPr>
        <w:t>“</w:t>
      </w:r>
      <w:r>
        <w:rPr>
          <w:rFonts w:ascii="华文仿宋" w:eastAsia="华文仿宋" w:hAnsi="华文仿宋" w:hint="eastAsia"/>
          <w:color w:val="000000" w:themeColor="text1"/>
          <w:sz w:val="28"/>
          <w:szCs w:val="28"/>
        </w:rPr>
        <w:t>跨学科数字化空间改造项目</w:t>
      </w:r>
      <w:r>
        <w:rPr>
          <w:rFonts w:ascii="华文仿宋" w:eastAsia="华文仿宋" w:hAnsi="华文仿宋"/>
          <w:color w:val="000000" w:themeColor="text1"/>
          <w:sz w:val="28"/>
          <w:szCs w:val="28"/>
        </w:rPr>
        <w:t>”</w:t>
      </w:r>
      <w:r>
        <w:rPr>
          <w:rFonts w:ascii="华文仿宋" w:eastAsia="华文仿宋" w:hAnsi="华文仿宋" w:hint="eastAsia"/>
          <w:color w:val="000000" w:themeColor="text1"/>
          <w:sz w:val="28"/>
          <w:szCs w:val="28"/>
        </w:rPr>
        <w:t>，努力增设数字化设备。</w:t>
      </w:r>
    </w:p>
    <w:p w:rsidR="0065573E" w:rsidRDefault="003F0ADA" w:rsidP="005C4C24">
      <w:pPr>
        <w:spacing w:line="600" w:lineRule="exact"/>
        <w:ind w:firstLineChars="200" w:firstLine="561"/>
        <w:rPr>
          <w:rFonts w:ascii="华文仿宋" w:eastAsia="华文仿宋" w:hAnsi="华文仿宋" w:cs="宋体"/>
          <w:b/>
          <w:color w:val="000000" w:themeColor="text1"/>
          <w:sz w:val="28"/>
          <w:szCs w:val="28"/>
          <w:lang w:val="zh-TW"/>
        </w:rPr>
      </w:pPr>
      <w:r>
        <w:rPr>
          <w:rFonts w:ascii="华文仿宋" w:eastAsia="华文仿宋" w:hAnsi="华文仿宋" w:cs="仿宋" w:hint="eastAsia"/>
          <w:b/>
          <w:color w:val="000000" w:themeColor="text1"/>
          <w:sz w:val="28"/>
          <w:szCs w:val="28"/>
        </w:rPr>
        <w:t>2</w:t>
      </w:r>
      <w:r>
        <w:rPr>
          <w:rFonts w:ascii="华文仿宋" w:eastAsia="华文仿宋" w:hAnsi="华文仿宋" w:cs="仿宋"/>
          <w:b/>
          <w:color w:val="000000" w:themeColor="text1"/>
          <w:sz w:val="28"/>
          <w:szCs w:val="28"/>
        </w:rPr>
        <w:t xml:space="preserve">. </w:t>
      </w:r>
      <w:r>
        <w:rPr>
          <w:rFonts w:ascii="华文仿宋" w:eastAsia="华文仿宋" w:hAnsi="华文仿宋" w:cs="华文楷体" w:hint="eastAsia"/>
          <w:b/>
          <w:color w:val="000000" w:themeColor="text1"/>
          <w:sz w:val="28"/>
          <w:szCs w:val="28"/>
        </w:rPr>
        <w:t>安全制度</w:t>
      </w:r>
      <w:r>
        <w:rPr>
          <w:rFonts w:ascii="华文仿宋" w:eastAsia="华文仿宋" w:hAnsi="华文仿宋" w:cs="仿宋" w:hint="eastAsia"/>
          <w:b/>
          <w:color w:val="000000" w:themeColor="text1"/>
          <w:sz w:val="28"/>
          <w:szCs w:val="28"/>
        </w:rPr>
        <w:t>健全，安全措施</w:t>
      </w:r>
      <w:r>
        <w:rPr>
          <w:rFonts w:ascii="华文仿宋" w:eastAsia="华文仿宋" w:hAnsi="华文仿宋" w:cs="华文楷体"/>
          <w:b/>
          <w:color w:val="000000" w:themeColor="text1"/>
          <w:sz w:val="28"/>
          <w:szCs w:val="28"/>
        </w:rPr>
        <w:t>有效</w:t>
      </w:r>
      <w:r>
        <w:rPr>
          <w:rFonts w:ascii="华文仿宋" w:eastAsia="华文仿宋" w:hAnsi="华文仿宋" w:cs="华文楷体" w:hint="eastAsia"/>
          <w:b/>
          <w:color w:val="000000" w:themeColor="text1"/>
          <w:sz w:val="28"/>
          <w:szCs w:val="28"/>
        </w:rPr>
        <w:t>，构建安全文明校园</w:t>
      </w:r>
    </w:p>
    <w:p w:rsidR="0065573E" w:rsidRDefault="003F0ADA" w:rsidP="005C4C24">
      <w:pPr>
        <w:spacing w:line="600" w:lineRule="exact"/>
        <w:ind w:firstLineChars="200" w:firstLine="560"/>
        <w:rPr>
          <w:rFonts w:ascii="华文仿宋" w:eastAsia="华文仿宋" w:hAnsi="华文仿宋"/>
          <w:color w:val="000000" w:themeColor="text1"/>
          <w:sz w:val="28"/>
          <w:szCs w:val="28"/>
        </w:rPr>
      </w:pPr>
      <w:r>
        <w:rPr>
          <w:rFonts w:ascii="华文仿宋" w:eastAsia="华文仿宋" w:hAnsi="华文仿宋" w:hint="eastAsia"/>
          <w:color w:val="000000" w:themeColor="text1"/>
          <w:sz w:val="28"/>
          <w:szCs w:val="28"/>
        </w:rPr>
        <w:lastRenderedPageBreak/>
        <w:t>学校重视校园安全文明建设，坚持安全第一、预防为主，建立健全安全管理网络，明确岗位安全职责，安全管理扎实</w:t>
      </w:r>
      <w:r>
        <w:rPr>
          <w:rFonts w:ascii="华文仿宋" w:eastAsia="华文仿宋" w:hAnsi="华文仿宋"/>
          <w:color w:val="000000" w:themeColor="text1"/>
          <w:sz w:val="28"/>
          <w:szCs w:val="28"/>
        </w:rPr>
        <w:t>有效</w:t>
      </w:r>
      <w:r>
        <w:rPr>
          <w:rFonts w:ascii="华文仿宋" w:eastAsia="华文仿宋" w:hAnsi="华文仿宋" w:hint="eastAsia"/>
          <w:color w:val="000000" w:themeColor="text1"/>
          <w:sz w:val="28"/>
          <w:szCs w:val="28"/>
        </w:rPr>
        <w:t>，构建形成了</w:t>
      </w:r>
      <w:r>
        <w:rPr>
          <w:rFonts w:ascii="华文仿宋" w:eastAsia="华文仿宋" w:hAnsi="华文仿宋"/>
          <w:color w:val="000000" w:themeColor="text1"/>
          <w:sz w:val="28"/>
          <w:szCs w:val="28"/>
        </w:rPr>
        <w:t>“谁主管、谁负责”的</w:t>
      </w:r>
      <w:r>
        <w:rPr>
          <w:rFonts w:ascii="华文仿宋" w:eastAsia="华文仿宋" w:hAnsi="华文仿宋" w:hint="eastAsia"/>
          <w:color w:val="000000" w:themeColor="text1"/>
          <w:sz w:val="28"/>
          <w:szCs w:val="28"/>
        </w:rPr>
        <w:t>安全</w:t>
      </w:r>
      <w:r>
        <w:rPr>
          <w:rFonts w:ascii="华文仿宋" w:eastAsia="华文仿宋" w:hAnsi="华文仿宋"/>
          <w:color w:val="000000" w:themeColor="text1"/>
          <w:sz w:val="28"/>
          <w:szCs w:val="28"/>
        </w:rPr>
        <w:t>管理</w:t>
      </w:r>
      <w:r>
        <w:rPr>
          <w:rFonts w:ascii="华文仿宋" w:eastAsia="华文仿宋" w:hAnsi="华文仿宋" w:hint="eastAsia"/>
          <w:color w:val="000000" w:themeColor="text1"/>
          <w:sz w:val="28"/>
          <w:szCs w:val="28"/>
        </w:rPr>
        <w:t>体系。建立健全各项安全管理制度和应急处置预案，明确</w:t>
      </w:r>
      <w:r>
        <w:rPr>
          <w:rFonts w:ascii="华文仿宋" w:eastAsia="华文仿宋" w:hAnsi="华文仿宋"/>
          <w:color w:val="000000" w:themeColor="text1"/>
          <w:sz w:val="28"/>
          <w:szCs w:val="28"/>
        </w:rPr>
        <w:t>岗位职责</w:t>
      </w:r>
      <w:r>
        <w:rPr>
          <w:rFonts w:ascii="华文仿宋" w:eastAsia="华文仿宋" w:hAnsi="华文仿宋" w:hint="eastAsia"/>
          <w:color w:val="000000" w:themeColor="text1"/>
          <w:sz w:val="28"/>
          <w:szCs w:val="28"/>
        </w:rPr>
        <w:t>，层层签订安全责任书，规范编制《学校安全防范管理手册》</w:t>
      </w:r>
      <w:r>
        <w:rPr>
          <w:rFonts w:ascii="华文仿宋" w:eastAsia="华文仿宋" w:hAnsi="华文仿宋"/>
          <w:color w:val="000000" w:themeColor="text1"/>
          <w:sz w:val="28"/>
          <w:szCs w:val="28"/>
        </w:rPr>
        <w:t>，</w:t>
      </w:r>
      <w:r>
        <w:rPr>
          <w:rFonts w:ascii="华文仿宋" w:eastAsia="华文仿宋" w:hAnsi="华文仿宋" w:hint="eastAsia"/>
          <w:color w:val="000000" w:themeColor="text1"/>
          <w:sz w:val="28"/>
          <w:szCs w:val="28"/>
        </w:rPr>
        <w:t>安全设施设备完好，把</w:t>
      </w:r>
      <w:r>
        <w:rPr>
          <w:rFonts w:ascii="华文仿宋" w:eastAsia="华文仿宋" w:hAnsi="华文仿宋"/>
          <w:color w:val="000000" w:themeColor="text1"/>
          <w:sz w:val="28"/>
          <w:szCs w:val="28"/>
        </w:rPr>
        <w:t>安全防范落到实处</w:t>
      </w:r>
      <w:r>
        <w:rPr>
          <w:rFonts w:ascii="华文仿宋" w:eastAsia="华文仿宋" w:hAnsi="华文仿宋" w:hint="eastAsia"/>
          <w:color w:val="000000" w:themeColor="text1"/>
          <w:sz w:val="28"/>
          <w:szCs w:val="28"/>
        </w:rPr>
        <w:t>。定期组织安全疏散演习，充分利用学校教育的优势和丰富的社会资源，多渠道、多形式开展安全教育、警示教育、禁毒教育，增长安全知识，增强防范意识，提高师生“识险避险，自救互救”的自我防护能力，营造安全、稳定、文明、健康的育人环境。学校未发生校园欺凌、性侵害事件，未出现网络沉迷等不良现象，无重大安全事故发生。近年来，学校先后被评为“上海市安全文明校园”“上海市绿色学校”。</w:t>
      </w:r>
    </w:p>
    <w:p w:rsidR="0065573E" w:rsidRDefault="003F0ADA" w:rsidP="005C4C24">
      <w:pPr>
        <w:autoSpaceDE w:val="0"/>
        <w:spacing w:line="600" w:lineRule="exact"/>
        <w:ind w:firstLineChars="200" w:firstLine="601"/>
        <w:rPr>
          <w:rFonts w:ascii="华文仿宋" w:eastAsia="华文仿宋" w:hAnsi="华文仿宋" w:cs="华文仿宋"/>
          <w:b/>
          <w:bCs/>
          <w:color w:val="000000" w:themeColor="text1"/>
          <w:sz w:val="28"/>
          <w:szCs w:val="28"/>
        </w:rPr>
      </w:pPr>
      <w:r w:rsidRPr="003B6847">
        <w:rPr>
          <w:rFonts w:ascii="华文仿宋" w:eastAsia="华文仿宋" w:hAnsi="华文仿宋" w:cs="华文仿宋" w:hint="eastAsia"/>
          <w:b/>
          <w:bCs/>
          <w:color w:val="000000" w:themeColor="text1"/>
          <w:sz w:val="30"/>
          <w:szCs w:val="30"/>
        </w:rPr>
        <w:t>（六）重点发展特色项目</w:t>
      </w:r>
    </w:p>
    <w:p w:rsidR="0065573E" w:rsidRDefault="003F0ADA" w:rsidP="005C4C24">
      <w:pPr>
        <w:pStyle w:val="1"/>
        <w:spacing w:line="600" w:lineRule="exact"/>
      </w:pPr>
      <w:r>
        <w:rPr>
          <w:rFonts w:hint="eastAsia"/>
        </w:rPr>
        <w:t>1</w:t>
      </w:r>
      <w:r>
        <w:t xml:space="preserve">. </w:t>
      </w:r>
      <w:r>
        <w:rPr>
          <w:rFonts w:hint="eastAsia"/>
        </w:rPr>
        <w:t>利用地域资源，围绕“进博”主题，加大德育课程建设</w:t>
      </w:r>
    </w:p>
    <w:p w:rsidR="0065573E" w:rsidRDefault="003F0ADA" w:rsidP="005C4C24">
      <w:pPr>
        <w:adjustRightInd w:val="0"/>
        <w:snapToGrid w:val="0"/>
        <w:spacing w:line="600" w:lineRule="exact"/>
        <w:ind w:firstLineChars="200" w:firstLine="560"/>
        <w:rPr>
          <w:rFonts w:ascii="华文仿宋" w:eastAsia="华文仿宋" w:hAnsi="华文仿宋"/>
          <w:color w:val="000000" w:themeColor="text1"/>
          <w:sz w:val="28"/>
          <w:szCs w:val="28"/>
        </w:rPr>
      </w:pPr>
      <w:r>
        <w:rPr>
          <w:rFonts w:ascii="华文仿宋" w:eastAsia="华文仿宋" w:hAnsi="华文仿宋" w:hint="eastAsia"/>
          <w:color w:val="000000" w:themeColor="text1"/>
          <w:sz w:val="28"/>
          <w:szCs w:val="28"/>
        </w:rPr>
        <w:t>学校利用其独特的地理优势，围绕“进博大课堂”主题，以项目化学习和跨学科融合，构建独具特色的德育课程体系。一是丰富课程内容，整合上海进博会资源，设计涵盖课堂学习、场馆研学、志愿服务等多个领域的知识学习与实践研学的“进博大课堂”课程群，形成了“博学”“博览”“博爱”“博采”四个板块，为拓展学生的知识视野，增强责任担当和实践能力提供课程支撑。二是探索创新实施方式，践行新课程理念，推行自主、探究与合作的学习方式。聚焦四个板块分类施策，通过项目化学习，将理论知识与实践活动相结合，助力综合素质提升，展示创意和团队合作精神。三是设计多彩文化活动。</w:t>
      </w:r>
      <w:r>
        <w:rPr>
          <w:rFonts w:ascii="华文仿宋" w:eastAsia="华文仿宋" w:hAnsi="华文仿宋" w:hint="eastAsia"/>
          <w:color w:val="000000" w:themeColor="text1"/>
          <w:sz w:val="28"/>
          <w:szCs w:val="28"/>
        </w:rPr>
        <w:lastRenderedPageBreak/>
        <w:t>通过寻找“最美四叶草”、云访“进博会”研学活动、定期举办“进博大课堂”成果展示与评比活动，结合“校园文创节”等，不断扩大德育课程建设的影响力。</w:t>
      </w:r>
    </w:p>
    <w:p w:rsidR="0065573E" w:rsidRDefault="003F0ADA" w:rsidP="005C4C24">
      <w:pPr>
        <w:adjustRightInd w:val="0"/>
        <w:snapToGrid w:val="0"/>
        <w:spacing w:line="600" w:lineRule="exact"/>
        <w:ind w:firstLineChars="200" w:firstLine="561"/>
      </w:pPr>
      <w:r>
        <w:rPr>
          <w:rFonts w:ascii="华文仿宋" w:eastAsia="华文仿宋" w:hAnsi="华文仿宋" w:hint="eastAsia"/>
          <w:b/>
          <w:bCs/>
          <w:color w:val="000000" w:themeColor="text1"/>
          <w:sz w:val="28"/>
          <w:szCs w:val="28"/>
        </w:rPr>
        <w:t>2</w:t>
      </w:r>
      <w:r>
        <w:rPr>
          <w:rFonts w:ascii="华文仿宋" w:eastAsia="华文仿宋" w:hAnsi="华文仿宋"/>
          <w:b/>
          <w:bCs/>
          <w:color w:val="000000" w:themeColor="text1"/>
          <w:sz w:val="28"/>
          <w:szCs w:val="28"/>
        </w:rPr>
        <w:t xml:space="preserve">. </w:t>
      </w:r>
      <w:r>
        <w:rPr>
          <w:rFonts w:ascii="华文仿宋" w:eastAsia="华文仿宋" w:hAnsi="华文仿宋" w:hint="eastAsia"/>
          <w:b/>
          <w:bCs/>
          <w:color w:val="000000" w:themeColor="text1"/>
          <w:sz w:val="28"/>
          <w:szCs w:val="28"/>
        </w:rPr>
        <w:t>培育茶艺项目，弘扬传统文化，打造一校多品特色</w:t>
      </w:r>
    </w:p>
    <w:p w:rsidR="0065573E" w:rsidRDefault="003F0ADA" w:rsidP="005C4C24">
      <w:pPr>
        <w:adjustRightInd w:val="0"/>
        <w:snapToGrid w:val="0"/>
        <w:spacing w:line="600" w:lineRule="exact"/>
        <w:ind w:firstLineChars="200" w:firstLine="560"/>
        <w:rPr>
          <w:rFonts w:ascii="华文仿宋" w:eastAsia="华文仿宋" w:hAnsi="华文仿宋"/>
          <w:color w:val="000000" w:themeColor="text1"/>
          <w:sz w:val="28"/>
          <w:szCs w:val="28"/>
        </w:rPr>
      </w:pPr>
      <w:r>
        <w:rPr>
          <w:rFonts w:ascii="华文仿宋" w:eastAsia="华文仿宋" w:hAnsi="华文仿宋" w:hint="eastAsia"/>
          <w:color w:val="000000" w:themeColor="text1"/>
          <w:sz w:val="28"/>
          <w:szCs w:val="28"/>
        </w:rPr>
        <w:t>学校从2012年开始推进少儿茶艺教育项目，通过系统的课程设计和实践操作，培养学生茶文化素养和综合能力。一是重构茶艺课程的内容体系，打造五育融合的少儿茶艺素养培育平台。多措并举，建造茶艺研习室等设施，优化茶艺文化的校园环境，编写《少儿茶科普》《缤纷茶四季》等学习材料。校内校外结合，加强以茶艺为载体的传统文化交流。二是普及与提高相结合，针对不同年级和兴趣的学生群体，采用课堂教学、社团研习和活动展演的手段，通过识茶、泡茶、品茶等环节，传授茶礼仪、茶知识、冲泡技能以及茶席设计等内容，开展向世界敬一杯中国茶等活动，发挥以茶为媒介，促进学生以茶养德。三是辐射传播，组织区级师资茶艺培训，推进区级茶艺联盟校建设，在市、区级比赛荣获多项奖项。学校被评为全国中小学中华优秀传统文化传承学校，提升了学校办学水平和影响力。</w:t>
      </w:r>
    </w:p>
    <w:p w:rsidR="0065573E" w:rsidRDefault="003F0ADA" w:rsidP="005C4C24">
      <w:pPr>
        <w:autoSpaceDE w:val="0"/>
        <w:adjustRightInd w:val="0"/>
        <w:snapToGrid w:val="0"/>
        <w:spacing w:line="600" w:lineRule="exact"/>
        <w:ind w:firstLineChars="200" w:firstLine="600"/>
        <w:rPr>
          <w:rFonts w:ascii="黑体" w:eastAsia="黑体" w:hAnsi="黑体" w:cs="黑体"/>
          <w:color w:val="000000" w:themeColor="text1"/>
          <w:sz w:val="28"/>
          <w:szCs w:val="28"/>
        </w:rPr>
      </w:pPr>
      <w:r w:rsidRPr="002253E4">
        <w:rPr>
          <w:rFonts w:ascii="黑体" w:eastAsia="黑体" w:hAnsi="黑体" w:cs="黑体" w:hint="eastAsia"/>
          <w:color w:val="000000" w:themeColor="text1"/>
          <w:sz w:val="30"/>
          <w:szCs w:val="30"/>
        </w:rPr>
        <w:t>三、主要问题与建议</w:t>
      </w:r>
    </w:p>
    <w:p w:rsidR="0065573E" w:rsidRDefault="003F0ADA" w:rsidP="005C4C24">
      <w:pPr>
        <w:autoSpaceDE w:val="0"/>
        <w:spacing w:line="600" w:lineRule="exact"/>
        <w:ind w:firstLineChars="200" w:firstLine="561"/>
        <w:rPr>
          <w:rFonts w:ascii="华文仿宋" w:eastAsia="华文仿宋" w:hAnsi="华文仿宋"/>
          <w:b/>
          <w:bCs/>
          <w:color w:val="000000" w:themeColor="text1"/>
          <w:sz w:val="28"/>
          <w:szCs w:val="28"/>
        </w:rPr>
      </w:pPr>
      <w:r>
        <w:rPr>
          <w:rFonts w:ascii="华文仿宋" w:eastAsia="华文仿宋" w:hAnsi="华文仿宋" w:hint="eastAsia"/>
          <w:b/>
          <w:bCs/>
          <w:color w:val="000000" w:themeColor="text1"/>
          <w:sz w:val="28"/>
          <w:szCs w:val="28"/>
        </w:rPr>
        <w:t>1</w:t>
      </w:r>
      <w:r>
        <w:rPr>
          <w:rFonts w:ascii="华文仿宋" w:eastAsia="华文仿宋" w:hAnsi="华文仿宋"/>
          <w:b/>
          <w:bCs/>
          <w:color w:val="000000" w:themeColor="text1"/>
          <w:sz w:val="28"/>
          <w:szCs w:val="28"/>
        </w:rPr>
        <w:t xml:space="preserve">. </w:t>
      </w:r>
      <w:r>
        <w:rPr>
          <w:rFonts w:ascii="华文仿宋" w:eastAsia="华文仿宋" w:hAnsi="华文仿宋" w:hint="eastAsia"/>
          <w:b/>
          <w:bCs/>
          <w:color w:val="000000" w:themeColor="text1"/>
          <w:sz w:val="28"/>
          <w:szCs w:val="28"/>
        </w:rPr>
        <w:t>学校办学理念与办学目标、“一训三风”的知晓度、认同度需进一步增强，学校的精细化管理水平有待进一步提升。</w:t>
      </w:r>
    </w:p>
    <w:p w:rsidR="0065573E" w:rsidRDefault="003F0ADA" w:rsidP="005C4C24">
      <w:pPr>
        <w:autoSpaceDE w:val="0"/>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建议学校对办学理念与办学目标进行更加系统科学的逻辑化表达和基于儿童视角的校本化阐释，多形式、多平台加强办学理念、办学目标、“一训三风”的解读宣传，提升知晓度、认可度，并以此变</w:t>
      </w:r>
      <w:r>
        <w:rPr>
          <w:rFonts w:ascii="华文仿宋" w:eastAsia="华文仿宋" w:hAnsi="华文仿宋" w:cs="华文仿宋" w:hint="eastAsia"/>
          <w:color w:val="000000" w:themeColor="text1"/>
          <w:sz w:val="28"/>
          <w:szCs w:val="28"/>
          <w:u w:color="000000"/>
        </w:rPr>
        <w:lastRenderedPageBreak/>
        <w:t>成凝聚师生智慧、形成共同愿景、达成自觉行动的过程，充分发挥和践行办学理念的统领作用，为师生的自主实践与学校的自主发展提供引擎，更好的促进办学目标的有效达成。二是以新一轮发展规划编制为契机，系统思考大体量学校的精细化管理，充分利用信息技术的力量，基于大数据驱动，从组织架构、制度保障、运作机制、文化建设上等方面提升精细化管理水平，为学校优质发展提供有力支撑与保障。</w:t>
      </w:r>
    </w:p>
    <w:p w:rsidR="0065573E" w:rsidRDefault="003F0ADA" w:rsidP="005C4C24">
      <w:pPr>
        <w:adjustRightInd w:val="0"/>
        <w:snapToGrid w:val="0"/>
        <w:spacing w:line="600" w:lineRule="exact"/>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2</w:t>
      </w:r>
      <w:r>
        <w:rPr>
          <w:rFonts w:ascii="华文仿宋" w:eastAsia="华文仿宋" w:hAnsi="华文仿宋" w:cs="华文仿宋"/>
          <w:b/>
          <w:bCs/>
          <w:color w:val="000000" w:themeColor="text1"/>
          <w:sz w:val="28"/>
          <w:szCs w:val="28"/>
          <w:u w:color="000000"/>
        </w:rPr>
        <w:t xml:space="preserve">. </w:t>
      </w:r>
      <w:r>
        <w:rPr>
          <w:rFonts w:ascii="华文仿宋" w:eastAsia="华文仿宋" w:hAnsi="华文仿宋" w:cs="华文仿宋" w:hint="eastAsia"/>
          <w:b/>
          <w:bCs/>
          <w:color w:val="000000" w:themeColor="text1"/>
          <w:sz w:val="28"/>
          <w:szCs w:val="28"/>
          <w:u w:color="000000"/>
        </w:rPr>
        <w:t>学校德育活动种类繁多，然而缺乏系统性，评价方法较单一，如何提高德育工作的有效性，需加强德育活动的统筹规划和顶层设计，整体性推进德育活动，增强操作性和实效性。</w:t>
      </w:r>
    </w:p>
    <w:p w:rsidR="0065573E" w:rsidRDefault="003F0ADA" w:rsidP="005C4C24">
      <w:pPr>
        <w:adjustRightInd w:val="0"/>
        <w:snapToGrid w:val="0"/>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建议</w:t>
      </w:r>
      <w:r>
        <w:rPr>
          <w:rFonts w:ascii="华文仿宋" w:eastAsia="华文仿宋" w:hAnsi="华文仿宋" w:cs="华文仿宋"/>
          <w:color w:val="000000" w:themeColor="text1"/>
          <w:sz w:val="28"/>
          <w:szCs w:val="28"/>
          <w:u w:color="000000"/>
        </w:rPr>
        <w:t>结合</w:t>
      </w:r>
      <w:r>
        <w:rPr>
          <w:rFonts w:ascii="华文仿宋" w:eastAsia="华文仿宋" w:hAnsi="华文仿宋" w:cs="华文仿宋" w:hint="eastAsia"/>
          <w:color w:val="000000" w:themeColor="text1"/>
          <w:sz w:val="28"/>
          <w:szCs w:val="28"/>
          <w:u w:color="000000"/>
        </w:rPr>
        <w:t>学校发展历程和时代需求，</w:t>
      </w:r>
      <w:r>
        <w:rPr>
          <w:rFonts w:ascii="华文仿宋" w:eastAsia="华文仿宋" w:hAnsi="华文仿宋" w:cs="华文仿宋"/>
          <w:color w:val="000000" w:themeColor="text1"/>
          <w:sz w:val="28"/>
          <w:szCs w:val="28"/>
          <w:u w:color="000000"/>
        </w:rPr>
        <w:t>对德育活动进</w:t>
      </w:r>
      <w:r>
        <w:rPr>
          <w:rFonts w:ascii="华文仿宋" w:eastAsia="华文仿宋" w:hAnsi="华文仿宋" w:cs="华文仿宋" w:hint="eastAsia"/>
          <w:color w:val="000000" w:themeColor="text1"/>
          <w:sz w:val="28"/>
          <w:szCs w:val="28"/>
          <w:u w:color="000000"/>
        </w:rPr>
        <w:t>一步</w:t>
      </w:r>
      <w:r>
        <w:rPr>
          <w:rFonts w:ascii="华文仿宋" w:eastAsia="华文仿宋" w:hAnsi="华文仿宋" w:cs="华文仿宋"/>
          <w:color w:val="000000" w:themeColor="text1"/>
          <w:sz w:val="28"/>
          <w:szCs w:val="28"/>
          <w:u w:color="000000"/>
        </w:rPr>
        <w:t>再梳理，</w:t>
      </w:r>
      <w:r>
        <w:rPr>
          <w:rFonts w:ascii="华文仿宋" w:eastAsia="华文仿宋" w:hAnsi="华文仿宋" w:cs="华文仿宋" w:hint="eastAsia"/>
          <w:color w:val="000000" w:themeColor="text1"/>
          <w:sz w:val="28"/>
          <w:szCs w:val="28"/>
          <w:u w:color="000000"/>
        </w:rPr>
        <w:t>厘清</w:t>
      </w:r>
      <w:r>
        <w:rPr>
          <w:rFonts w:ascii="华文仿宋" w:eastAsia="华文仿宋" w:hAnsi="华文仿宋" w:cs="华文仿宋"/>
          <w:color w:val="000000" w:themeColor="text1"/>
          <w:sz w:val="28"/>
          <w:szCs w:val="28"/>
          <w:u w:color="000000"/>
        </w:rPr>
        <w:t>特色</w:t>
      </w:r>
      <w:r>
        <w:rPr>
          <w:rFonts w:ascii="华文仿宋" w:eastAsia="华文仿宋" w:hAnsi="华文仿宋" w:cs="华文仿宋" w:hint="eastAsia"/>
          <w:color w:val="000000" w:themeColor="text1"/>
          <w:sz w:val="28"/>
          <w:szCs w:val="28"/>
          <w:u w:color="000000"/>
        </w:rPr>
        <w:t>与</w:t>
      </w:r>
      <w:r>
        <w:rPr>
          <w:rFonts w:ascii="华文仿宋" w:eastAsia="华文仿宋" w:hAnsi="华文仿宋" w:cs="华文仿宋"/>
          <w:color w:val="000000" w:themeColor="text1"/>
          <w:sz w:val="28"/>
          <w:szCs w:val="28"/>
          <w:u w:color="000000"/>
        </w:rPr>
        <w:t>常规</w:t>
      </w:r>
      <w:r>
        <w:rPr>
          <w:rFonts w:ascii="华文仿宋" w:eastAsia="华文仿宋" w:hAnsi="华文仿宋" w:cs="华文仿宋" w:hint="eastAsia"/>
          <w:color w:val="000000" w:themeColor="text1"/>
          <w:sz w:val="28"/>
          <w:szCs w:val="28"/>
          <w:u w:color="000000"/>
        </w:rPr>
        <w:t>、普及与强项的主次递进关系，厘清德育活动与课程设置、学生发展之间的相互关系，</w:t>
      </w:r>
      <w:r>
        <w:rPr>
          <w:rFonts w:ascii="华文仿宋" w:eastAsia="华文仿宋" w:hAnsi="华文仿宋" w:cs="华文仿宋"/>
          <w:color w:val="000000" w:themeColor="text1"/>
          <w:sz w:val="28"/>
          <w:szCs w:val="28"/>
          <w:u w:color="000000"/>
        </w:rPr>
        <w:t>再进行统筹规划</w:t>
      </w:r>
      <w:r>
        <w:rPr>
          <w:rFonts w:ascii="华文仿宋" w:eastAsia="华文仿宋" w:hAnsi="华文仿宋" w:cs="华文仿宋" w:hint="eastAsia"/>
          <w:color w:val="000000" w:themeColor="text1"/>
          <w:sz w:val="28"/>
          <w:szCs w:val="28"/>
          <w:u w:color="000000"/>
        </w:rPr>
        <w:t>和顶层设计，适时进行调整和整合，将特色和强项做优、做大。按照学校发展规划的德育工作目标，认真制定每学年、每学期阶段目标，细化各项举措，有序推进，提升德育工作的实效性。积极探索建立基于大数据下的学生评价体系，注重系统性、针对性、时效性，建立可检测的目标评价方案、流程，将定性评价转化为定量评价，充分发挥评价的诊断和激励作用，助推学生更好发展。</w:t>
      </w:r>
    </w:p>
    <w:p w:rsidR="0065573E" w:rsidRDefault="003F0ADA" w:rsidP="005C4C24">
      <w:pPr>
        <w:adjustRightInd w:val="0"/>
        <w:snapToGrid w:val="0"/>
        <w:spacing w:line="600" w:lineRule="exact"/>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b/>
          <w:bCs/>
          <w:color w:val="000000" w:themeColor="text1"/>
          <w:sz w:val="28"/>
          <w:szCs w:val="28"/>
          <w:u w:color="000000"/>
        </w:rPr>
        <w:t>3</w:t>
      </w:r>
      <w:r w:rsidR="00E94BF9">
        <w:rPr>
          <w:rFonts w:ascii="华文仿宋" w:eastAsia="华文仿宋" w:hAnsi="华文仿宋" w:cs="华文仿宋"/>
          <w:b/>
          <w:bCs/>
          <w:color w:val="000000" w:themeColor="text1"/>
          <w:sz w:val="28"/>
          <w:szCs w:val="28"/>
          <w:u w:color="000000"/>
        </w:rPr>
        <w:t>.</w:t>
      </w:r>
      <w:r>
        <w:rPr>
          <w:rFonts w:ascii="华文仿宋" w:eastAsia="华文仿宋" w:hAnsi="华文仿宋" w:cs="华文仿宋"/>
          <w:b/>
          <w:bCs/>
          <w:color w:val="000000" w:themeColor="text1"/>
          <w:sz w:val="28"/>
          <w:szCs w:val="28"/>
          <w:u w:color="000000"/>
        </w:rPr>
        <w:t>基于课堂教学改革，学校发展规划提出打造“自主·导学” 的“泾彩”课堂，提升学生学习能力和思维品质，培养学习习惯和学习兴趣，落实学科育人价值的目标。如何基于“双新”背景下，切实推进课堂转型，需聚焦课改主题，打造“自主·导学”的“泾彩”课</w:t>
      </w:r>
      <w:r>
        <w:rPr>
          <w:rFonts w:ascii="华文仿宋" w:eastAsia="华文仿宋" w:hAnsi="华文仿宋" w:cs="华文仿宋"/>
          <w:b/>
          <w:bCs/>
          <w:color w:val="000000" w:themeColor="text1"/>
          <w:sz w:val="28"/>
          <w:szCs w:val="28"/>
          <w:u w:color="000000"/>
        </w:rPr>
        <w:lastRenderedPageBreak/>
        <w:t>堂，在理论与实践层面上进一步深入探索，构建具有校本特点的“双新”高质量实施的课堂样态。</w:t>
      </w:r>
    </w:p>
    <w:p w:rsidR="0065573E" w:rsidRDefault="003F0ADA" w:rsidP="005C4C24">
      <w:pPr>
        <w:adjustRightInd w:val="0"/>
        <w:snapToGrid w:val="0"/>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建议学校抓住“双新”实施的契机，围绕“基于情境、问题导向、深度思维、高度参与”的区域教学改革要求，立足学生学科核心素养发展，以减负、提质、增效为指向，以构建“自主·导学”课堂作为教学改革的新命题，探索行之有效的“双新”课堂教学的新模式，优化教学设计，创设问题情境，创新教学方法，营造积极互动的学习环境，编制学习任务单，预设符合学情的教学目标，以预习任务和问题驱动，结合项目化学习和跨学科的学习方式，引导学生主动思考、积极提问、自主探究，提升学生学习能力和思维品质。积累成功案例，以点带面，打造“自主·导学”的“泾彩”课堂，推进“双新”常态化的有效实施，切实推进课堂教学改革。</w:t>
      </w:r>
    </w:p>
    <w:p w:rsidR="0065573E" w:rsidRDefault="003F0ADA" w:rsidP="005C4C24">
      <w:pPr>
        <w:adjustRightInd w:val="0"/>
        <w:snapToGrid w:val="0"/>
        <w:spacing w:line="600" w:lineRule="exact"/>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4</w:t>
      </w:r>
      <w:r>
        <w:rPr>
          <w:rFonts w:ascii="华文仿宋" w:eastAsia="华文仿宋" w:hAnsi="华文仿宋" w:cs="华文仿宋"/>
          <w:b/>
          <w:bCs/>
          <w:color w:val="000000" w:themeColor="text1"/>
          <w:sz w:val="28"/>
          <w:szCs w:val="28"/>
          <w:u w:color="000000"/>
        </w:rPr>
        <w:t>.</w:t>
      </w:r>
      <w:r>
        <w:rPr>
          <w:rFonts w:ascii="华文仿宋" w:eastAsia="华文仿宋" w:hAnsi="华文仿宋" w:cs="华文仿宋" w:hint="eastAsia"/>
          <w:b/>
          <w:bCs/>
          <w:color w:val="000000" w:themeColor="text1"/>
          <w:sz w:val="28"/>
          <w:szCs w:val="28"/>
          <w:u w:color="000000"/>
        </w:rPr>
        <w:t xml:space="preserve"> 学校教师专业发展实施方案、校本研修十四五规划、教师专业发展自主研修项目计划与教师研修手册四者之间缺少内在关联性，需进一步加强教师专业发展的统整性谋划布局，明确队伍建设的整体性主题和教师个人发展的关键点，优化管理方式，提高师资管理效率。</w:t>
      </w:r>
    </w:p>
    <w:p w:rsidR="0065573E" w:rsidRDefault="003F0ADA" w:rsidP="005C4C24">
      <w:pPr>
        <w:autoSpaceDE w:val="0"/>
        <w:autoSpaceDN w:val="0"/>
        <w:adjustRightInd w:val="0"/>
        <w:spacing w:line="600" w:lineRule="exact"/>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建议学校提高师资管理工作的统整性，基于学校发展规划，每学年将现有的校本研修规划、教师专业发展实施方案、教师专业发展自主研修项目计划和教师研修手册进行有机整合，优化管理方式，通盘统整教师专业发展工作，对师德师风建设、教研组建设、校本研修工作以及项目化学习、跨学科主题活动、课题研究、分层培养、教研训一体等举措，系统思考，整体设计和制订有具体目标、可操作实施、</w:t>
      </w:r>
      <w:r>
        <w:rPr>
          <w:rFonts w:ascii="华文仿宋" w:eastAsia="华文仿宋" w:hAnsi="华文仿宋" w:cs="华文仿宋" w:hint="eastAsia"/>
          <w:color w:val="000000" w:themeColor="text1"/>
          <w:sz w:val="28"/>
          <w:szCs w:val="28"/>
          <w:u w:color="000000"/>
        </w:rPr>
        <w:lastRenderedPageBreak/>
        <w:t>可检测的教师专业发展实施方案，将单一的工作、任务、活动有机的串联起来，使教师专业发展工作整体性更强，重点工作更突显，工作质量和效率更高，更好的促进教师队伍整体发展。</w:t>
      </w:r>
    </w:p>
    <w:p w:rsidR="00047C3D" w:rsidRDefault="00047C3D" w:rsidP="005C4C24">
      <w:pPr>
        <w:autoSpaceDE w:val="0"/>
        <w:autoSpaceDN w:val="0"/>
        <w:adjustRightInd w:val="0"/>
        <w:spacing w:line="600" w:lineRule="exact"/>
        <w:ind w:firstLineChars="200" w:firstLine="560"/>
        <w:rPr>
          <w:rFonts w:ascii="华文仿宋" w:eastAsia="华文仿宋" w:hAnsi="华文仿宋" w:cs="华文仿宋"/>
          <w:color w:val="000000" w:themeColor="text1"/>
          <w:sz w:val="28"/>
          <w:szCs w:val="28"/>
          <w:u w:color="000000"/>
        </w:rPr>
      </w:pPr>
    </w:p>
    <w:p w:rsidR="00047C3D" w:rsidRDefault="00047C3D" w:rsidP="005C4C24">
      <w:pPr>
        <w:autoSpaceDE w:val="0"/>
        <w:autoSpaceDN w:val="0"/>
        <w:adjustRightInd w:val="0"/>
        <w:spacing w:line="600" w:lineRule="exact"/>
        <w:ind w:firstLineChars="200" w:firstLine="560"/>
        <w:rPr>
          <w:rFonts w:ascii="华文仿宋" w:eastAsia="华文仿宋" w:hAnsi="华文仿宋" w:cs="华文仿宋"/>
          <w:color w:val="000000" w:themeColor="text1"/>
          <w:sz w:val="28"/>
          <w:szCs w:val="28"/>
          <w:u w:color="000000"/>
        </w:rPr>
      </w:pPr>
    </w:p>
    <w:p w:rsidR="0065573E" w:rsidRDefault="003F0ADA" w:rsidP="005C4C24">
      <w:pPr>
        <w:widowControl/>
        <w:autoSpaceDE w:val="0"/>
        <w:spacing w:line="600" w:lineRule="exact"/>
        <w:ind w:firstLineChars="200" w:firstLine="560"/>
        <w:jc w:val="right"/>
        <w:rPr>
          <w:rFonts w:ascii="华文仿宋" w:eastAsia="华文仿宋" w:hAnsi="华文仿宋" w:cs="华文仿宋"/>
          <w:color w:val="000000" w:themeColor="text1"/>
          <w:sz w:val="28"/>
          <w:szCs w:val="28"/>
        </w:rPr>
      </w:pPr>
      <w:bookmarkStart w:id="2" w:name="_GoBack"/>
      <w:bookmarkEnd w:id="2"/>
      <w:r>
        <w:rPr>
          <w:rFonts w:ascii="华文仿宋" w:eastAsia="华文仿宋" w:hAnsi="华文仿宋" w:cs="华文仿宋" w:hint="eastAsia"/>
          <w:color w:val="000000" w:themeColor="text1"/>
          <w:sz w:val="28"/>
          <w:szCs w:val="28"/>
        </w:rPr>
        <w:t>青浦区</w:t>
      </w:r>
      <w:r w:rsidR="00E94BF9">
        <w:rPr>
          <w:rFonts w:ascii="华文仿宋" w:eastAsia="华文仿宋" w:hAnsi="华文仿宋" w:cs="华文仿宋" w:hint="eastAsia"/>
          <w:color w:val="000000" w:themeColor="text1"/>
          <w:sz w:val="28"/>
          <w:szCs w:val="28"/>
        </w:rPr>
        <w:t>人民政府</w:t>
      </w:r>
      <w:r w:rsidR="00E94BF9">
        <w:rPr>
          <w:rFonts w:ascii="华文仿宋" w:eastAsia="华文仿宋" w:hAnsi="华文仿宋" w:cs="华文仿宋"/>
          <w:color w:val="000000" w:themeColor="text1"/>
          <w:sz w:val="28"/>
          <w:szCs w:val="28"/>
        </w:rPr>
        <w:t>教育督导室</w:t>
      </w:r>
    </w:p>
    <w:p w:rsidR="0065573E" w:rsidRDefault="003F0ADA" w:rsidP="005C4C24">
      <w:pPr>
        <w:widowControl/>
        <w:autoSpaceDE w:val="0"/>
        <w:spacing w:line="600" w:lineRule="exact"/>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2024年</w:t>
      </w:r>
      <w:r>
        <w:rPr>
          <w:rFonts w:ascii="华文仿宋" w:eastAsia="华文仿宋" w:hAnsi="华文仿宋" w:cs="华文仿宋"/>
          <w:color w:val="000000" w:themeColor="text1"/>
          <w:sz w:val="28"/>
          <w:szCs w:val="28"/>
        </w:rPr>
        <w:t>11</w:t>
      </w:r>
      <w:r>
        <w:rPr>
          <w:rFonts w:ascii="华文仿宋" w:eastAsia="华文仿宋" w:hAnsi="华文仿宋" w:cs="华文仿宋" w:hint="eastAsia"/>
          <w:color w:val="000000" w:themeColor="text1"/>
          <w:sz w:val="28"/>
          <w:szCs w:val="28"/>
        </w:rPr>
        <w:t>月</w:t>
      </w:r>
      <w:r>
        <w:rPr>
          <w:rFonts w:ascii="华文仿宋" w:eastAsia="华文仿宋" w:hAnsi="华文仿宋" w:cs="华文仿宋"/>
          <w:color w:val="000000" w:themeColor="text1"/>
          <w:sz w:val="28"/>
          <w:szCs w:val="28"/>
        </w:rPr>
        <w:t>15</w:t>
      </w:r>
      <w:r>
        <w:rPr>
          <w:rFonts w:ascii="华文仿宋" w:eastAsia="华文仿宋" w:hAnsi="华文仿宋" w:cs="华文仿宋" w:hint="eastAsia"/>
          <w:color w:val="000000" w:themeColor="text1"/>
          <w:sz w:val="28"/>
          <w:szCs w:val="28"/>
        </w:rPr>
        <w:t>日</w:t>
      </w:r>
    </w:p>
    <w:sectPr w:rsidR="0065573E" w:rsidSect="005314E9">
      <w:headerReference w:type="default"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E57" w:rsidRDefault="00573E57">
      <w:r>
        <w:separator/>
      </w:r>
    </w:p>
  </w:endnote>
  <w:endnote w:type="continuationSeparator" w:id="1">
    <w:p w:rsidR="00573E57" w:rsidRDefault="00573E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566497"/>
      <w:docPartObj>
        <w:docPartGallery w:val="Page Numbers (Bottom of Page)"/>
        <w:docPartUnique/>
      </w:docPartObj>
    </w:sdtPr>
    <w:sdtContent>
      <w:p w:rsidR="005314E9" w:rsidRDefault="005314E9">
        <w:pPr>
          <w:pStyle w:val="a5"/>
          <w:jc w:val="center"/>
        </w:pPr>
        <w:fldSimple w:instr=" PAGE   \* MERGEFORMAT ">
          <w:r w:rsidRPr="005314E9">
            <w:rPr>
              <w:noProof/>
              <w:lang w:val="zh-CN"/>
            </w:rPr>
            <w:t>-</w:t>
          </w:r>
          <w:r>
            <w:rPr>
              <w:noProof/>
            </w:rPr>
            <w:t xml:space="preserve"> 1 -</w:t>
          </w:r>
        </w:fldSimple>
      </w:p>
    </w:sdtContent>
  </w:sdt>
  <w:p w:rsidR="0065573E" w:rsidRDefault="0065573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E57" w:rsidRDefault="00573E57">
      <w:r>
        <w:separator/>
      </w:r>
    </w:p>
  </w:footnote>
  <w:footnote w:type="continuationSeparator" w:id="1">
    <w:p w:rsidR="00573E57" w:rsidRDefault="00573E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73E" w:rsidRDefault="0065573E">
    <w:pPr>
      <w:pStyle w:val="a6"/>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gyOGQyODI3NTAyMDJjYmRjZmFkZWE1NDI5Y2Q4NDIifQ=="/>
  </w:docVars>
  <w:rsids>
    <w:rsidRoot w:val="009B5A83"/>
    <w:rsid w:val="0000699C"/>
    <w:rsid w:val="000069D4"/>
    <w:rsid w:val="0000779F"/>
    <w:rsid w:val="000136E5"/>
    <w:rsid w:val="000255C4"/>
    <w:rsid w:val="000318AE"/>
    <w:rsid w:val="00047C3D"/>
    <w:rsid w:val="000576F9"/>
    <w:rsid w:val="00066C2D"/>
    <w:rsid w:val="0007026A"/>
    <w:rsid w:val="00072A6E"/>
    <w:rsid w:val="00073F96"/>
    <w:rsid w:val="00077086"/>
    <w:rsid w:val="000A00F5"/>
    <w:rsid w:val="000E3F22"/>
    <w:rsid w:val="000F1E91"/>
    <w:rsid w:val="00105B76"/>
    <w:rsid w:val="00110EC3"/>
    <w:rsid w:val="00137C93"/>
    <w:rsid w:val="001437B6"/>
    <w:rsid w:val="00161700"/>
    <w:rsid w:val="001973DF"/>
    <w:rsid w:val="001A27B3"/>
    <w:rsid w:val="001B00C3"/>
    <w:rsid w:val="001C367E"/>
    <w:rsid w:val="001C7000"/>
    <w:rsid w:val="001D1143"/>
    <w:rsid w:val="001D2DCC"/>
    <w:rsid w:val="001D2F74"/>
    <w:rsid w:val="001D5EBF"/>
    <w:rsid w:val="001E77C1"/>
    <w:rsid w:val="002055C2"/>
    <w:rsid w:val="00210BD8"/>
    <w:rsid w:val="002134B3"/>
    <w:rsid w:val="002209DE"/>
    <w:rsid w:val="00222C05"/>
    <w:rsid w:val="002253E4"/>
    <w:rsid w:val="0023266A"/>
    <w:rsid w:val="002364E8"/>
    <w:rsid w:val="002410F1"/>
    <w:rsid w:val="0026004F"/>
    <w:rsid w:val="002735A3"/>
    <w:rsid w:val="002C5D7C"/>
    <w:rsid w:val="002D0F0B"/>
    <w:rsid w:val="002D1FA6"/>
    <w:rsid w:val="002D2D23"/>
    <w:rsid w:val="002D3DAB"/>
    <w:rsid w:val="002E109C"/>
    <w:rsid w:val="002F1CDF"/>
    <w:rsid w:val="00322734"/>
    <w:rsid w:val="00351263"/>
    <w:rsid w:val="00356117"/>
    <w:rsid w:val="003577A2"/>
    <w:rsid w:val="00362D37"/>
    <w:rsid w:val="00386DCD"/>
    <w:rsid w:val="00390701"/>
    <w:rsid w:val="003B0AA8"/>
    <w:rsid w:val="003B249F"/>
    <w:rsid w:val="003B6847"/>
    <w:rsid w:val="003C4A1D"/>
    <w:rsid w:val="003D07FA"/>
    <w:rsid w:val="003D0846"/>
    <w:rsid w:val="003E285D"/>
    <w:rsid w:val="003E4941"/>
    <w:rsid w:val="003E4D5D"/>
    <w:rsid w:val="003F0ADA"/>
    <w:rsid w:val="00406D29"/>
    <w:rsid w:val="0040728C"/>
    <w:rsid w:val="004247ED"/>
    <w:rsid w:val="004347D6"/>
    <w:rsid w:val="004471CF"/>
    <w:rsid w:val="00450EC6"/>
    <w:rsid w:val="00452E61"/>
    <w:rsid w:val="00471F57"/>
    <w:rsid w:val="004741AC"/>
    <w:rsid w:val="00492A60"/>
    <w:rsid w:val="00494247"/>
    <w:rsid w:val="004A6FB4"/>
    <w:rsid w:val="004F516C"/>
    <w:rsid w:val="00527648"/>
    <w:rsid w:val="005314E9"/>
    <w:rsid w:val="00543C12"/>
    <w:rsid w:val="005469A5"/>
    <w:rsid w:val="00552B88"/>
    <w:rsid w:val="00567CB7"/>
    <w:rsid w:val="00573E57"/>
    <w:rsid w:val="00584C74"/>
    <w:rsid w:val="005A451E"/>
    <w:rsid w:val="005B0FEC"/>
    <w:rsid w:val="005B6C86"/>
    <w:rsid w:val="005C4C24"/>
    <w:rsid w:val="005C5A75"/>
    <w:rsid w:val="00601063"/>
    <w:rsid w:val="0060240F"/>
    <w:rsid w:val="00627720"/>
    <w:rsid w:val="0064779B"/>
    <w:rsid w:val="00647DC8"/>
    <w:rsid w:val="0065573E"/>
    <w:rsid w:val="00656343"/>
    <w:rsid w:val="0069400C"/>
    <w:rsid w:val="00694D33"/>
    <w:rsid w:val="006D1AB7"/>
    <w:rsid w:val="006D3606"/>
    <w:rsid w:val="006D55A1"/>
    <w:rsid w:val="006E3DBC"/>
    <w:rsid w:val="006E4342"/>
    <w:rsid w:val="007045EF"/>
    <w:rsid w:val="007413EF"/>
    <w:rsid w:val="00757B99"/>
    <w:rsid w:val="00762CB1"/>
    <w:rsid w:val="007662EB"/>
    <w:rsid w:val="00767EE0"/>
    <w:rsid w:val="00771D1B"/>
    <w:rsid w:val="0077206F"/>
    <w:rsid w:val="007B4819"/>
    <w:rsid w:val="007B57FA"/>
    <w:rsid w:val="007C292F"/>
    <w:rsid w:val="007D3FE1"/>
    <w:rsid w:val="00812130"/>
    <w:rsid w:val="0082397A"/>
    <w:rsid w:val="00836F0D"/>
    <w:rsid w:val="008371E0"/>
    <w:rsid w:val="00841C3A"/>
    <w:rsid w:val="00852A60"/>
    <w:rsid w:val="00855FE5"/>
    <w:rsid w:val="00867616"/>
    <w:rsid w:val="00886E5B"/>
    <w:rsid w:val="008A22AB"/>
    <w:rsid w:val="008B28DF"/>
    <w:rsid w:val="008B65A3"/>
    <w:rsid w:val="008D51C1"/>
    <w:rsid w:val="008F2391"/>
    <w:rsid w:val="0090044B"/>
    <w:rsid w:val="00913FD1"/>
    <w:rsid w:val="00921FF8"/>
    <w:rsid w:val="00923669"/>
    <w:rsid w:val="00924EC0"/>
    <w:rsid w:val="009265C4"/>
    <w:rsid w:val="00942E44"/>
    <w:rsid w:val="00946143"/>
    <w:rsid w:val="0095660A"/>
    <w:rsid w:val="00961361"/>
    <w:rsid w:val="00982817"/>
    <w:rsid w:val="00987492"/>
    <w:rsid w:val="00990779"/>
    <w:rsid w:val="009B5A83"/>
    <w:rsid w:val="009B6FD9"/>
    <w:rsid w:val="009C275C"/>
    <w:rsid w:val="009F3AE7"/>
    <w:rsid w:val="00A26DDC"/>
    <w:rsid w:val="00A2753E"/>
    <w:rsid w:val="00A5320A"/>
    <w:rsid w:val="00A55A9B"/>
    <w:rsid w:val="00A70A34"/>
    <w:rsid w:val="00A73A30"/>
    <w:rsid w:val="00A76F52"/>
    <w:rsid w:val="00A87A87"/>
    <w:rsid w:val="00AA54D5"/>
    <w:rsid w:val="00AB09C1"/>
    <w:rsid w:val="00AC1348"/>
    <w:rsid w:val="00AC4085"/>
    <w:rsid w:val="00AD75FB"/>
    <w:rsid w:val="00AF5D63"/>
    <w:rsid w:val="00B03CFC"/>
    <w:rsid w:val="00B20CAB"/>
    <w:rsid w:val="00B23097"/>
    <w:rsid w:val="00B36C0A"/>
    <w:rsid w:val="00B41CCB"/>
    <w:rsid w:val="00B42857"/>
    <w:rsid w:val="00B52724"/>
    <w:rsid w:val="00B74777"/>
    <w:rsid w:val="00B83245"/>
    <w:rsid w:val="00B87856"/>
    <w:rsid w:val="00B95E7F"/>
    <w:rsid w:val="00BA4A87"/>
    <w:rsid w:val="00BB0EE9"/>
    <w:rsid w:val="00BC1C5D"/>
    <w:rsid w:val="00BC5DA4"/>
    <w:rsid w:val="00BD030E"/>
    <w:rsid w:val="00BD1556"/>
    <w:rsid w:val="00BE79AB"/>
    <w:rsid w:val="00C056F6"/>
    <w:rsid w:val="00C31AEA"/>
    <w:rsid w:val="00C422AC"/>
    <w:rsid w:val="00C4395B"/>
    <w:rsid w:val="00C472EC"/>
    <w:rsid w:val="00C477C6"/>
    <w:rsid w:val="00C50F39"/>
    <w:rsid w:val="00C57B23"/>
    <w:rsid w:val="00C61444"/>
    <w:rsid w:val="00C74F39"/>
    <w:rsid w:val="00C80FEF"/>
    <w:rsid w:val="00C85F8A"/>
    <w:rsid w:val="00C90D58"/>
    <w:rsid w:val="00C93303"/>
    <w:rsid w:val="00CA1B86"/>
    <w:rsid w:val="00CD27C5"/>
    <w:rsid w:val="00D00634"/>
    <w:rsid w:val="00D03CFB"/>
    <w:rsid w:val="00D31414"/>
    <w:rsid w:val="00D36141"/>
    <w:rsid w:val="00D45A9F"/>
    <w:rsid w:val="00D74BE5"/>
    <w:rsid w:val="00D8468E"/>
    <w:rsid w:val="00D849E9"/>
    <w:rsid w:val="00D87364"/>
    <w:rsid w:val="00DB31D7"/>
    <w:rsid w:val="00DC060D"/>
    <w:rsid w:val="00DC06B5"/>
    <w:rsid w:val="00DC59F1"/>
    <w:rsid w:val="00DD4884"/>
    <w:rsid w:val="00DF715E"/>
    <w:rsid w:val="00E14F0B"/>
    <w:rsid w:val="00E23AAB"/>
    <w:rsid w:val="00E3143E"/>
    <w:rsid w:val="00E378B8"/>
    <w:rsid w:val="00E444C3"/>
    <w:rsid w:val="00E52333"/>
    <w:rsid w:val="00E70DB6"/>
    <w:rsid w:val="00E7475C"/>
    <w:rsid w:val="00E76D06"/>
    <w:rsid w:val="00E77FEE"/>
    <w:rsid w:val="00E80F71"/>
    <w:rsid w:val="00E92C78"/>
    <w:rsid w:val="00E93631"/>
    <w:rsid w:val="00E94BF9"/>
    <w:rsid w:val="00EB5937"/>
    <w:rsid w:val="00EC72F6"/>
    <w:rsid w:val="00EE07BC"/>
    <w:rsid w:val="00EF71F7"/>
    <w:rsid w:val="00F036F8"/>
    <w:rsid w:val="00F30B46"/>
    <w:rsid w:val="00F469C2"/>
    <w:rsid w:val="00F50EAE"/>
    <w:rsid w:val="00F753DD"/>
    <w:rsid w:val="00F77A4B"/>
    <w:rsid w:val="00F85440"/>
    <w:rsid w:val="00F90195"/>
    <w:rsid w:val="00FC4708"/>
    <w:rsid w:val="00FE0F87"/>
    <w:rsid w:val="00FF061D"/>
    <w:rsid w:val="00FF1536"/>
    <w:rsid w:val="01524BEF"/>
    <w:rsid w:val="01A77D04"/>
    <w:rsid w:val="02606269"/>
    <w:rsid w:val="05975161"/>
    <w:rsid w:val="05B16F3E"/>
    <w:rsid w:val="05C5109B"/>
    <w:rsid w:val="06400C4E"/>
    <w:rsid w:val="06467A53"/>
    <w:rsid w:val="069F5975"/>
    <w:rsid w:val="06AA5571"/>
    <w:rsid w:val="06E36237"/>
    <w:rsid w:val="07206CFB"/>
    <w:rsid w:val="07743CC1"/>
    <w:rsid w:val="07FC6546"/>
    <w:rsid w:val="08510867"/>
    <w:rsid w:val="087F5A5E"/>
    <w:rsid w:val="08E04BE6"/>
    <w:rsid w:val="09526CCE"/>
    <w:rsid w:val="096458F1"/>
    <w:rsid w:val="09F2225F"/>
    <w:rsid w:val="0A1C3DD7"/>
    <w:rsid w:val="0A4E393A"/>
    <w:rsid w:val="0AD578B8"/>
    <w:rsid w:val="0B1A6EF7"/>
    <w:rsid w:val="0BB47B9A"/>
    <w:rsid w:val="0CAF0F3D"/>
    <w:rsid w:val="0CD768E7"/>
    <w:rsid w:val="0D183D8B"/>
    <w:rsid w:val="0D1E44EB"/>
    <w:rsid w:val="0D553A41"/>
    <w:rsid w:val="0D8E2BBE"/>
    <w:rsid w:val="0E974488"/>
    <w:rsid w:val="0ED017ED"/>
    <w:rsid w:val="0F317232"/>
    <w:rsid w:val="109951E3"/>
    <w:rsid w:val="10CD30DE"/>
    <w:rsid w:val="12350842"/>
    <w:rsid w:val="12BD5009"/>
    <w:rsid w:val="12CB126D"/>
    <w:rsid w:val="13671C3B"/>
    <w:rsid w:val="139A6901"/>
    <w:rsid w:val="13DC7F8F"/>
    <w:rsid w:val="13DF4DD4"/>
    <w:rsid w:val="15170DCC"/>
    <w:rsid w:val="15553BFD"/>
    <w:rsid w:val="155E4C4D"/>
    <w:rsid w:val="16D665D7"/>
    <w:rsid w:val="16F45469"/>
    <w:rsid w:val="17570C01"/>
    <w:rsid w:val="17FE4A37"/>
    <w:rsid w:val="190343BC"/>
    <w:rsid w:val="193450CD"/>
    <w:rsid w:val="196D2C99"/>
    <w:rsid w:val="1AC91950"/>
    <w:rsid w:val="1B514ECF"/>
    <w:rsid w:val="1BCD1B0E"/>
    <w:rsid w:val="1EDE4D82"/>
    <w:rsid w:val="1F4D3D68"/>
    <w:rsid w:val="1F4E421E"/>
    <w:rsid w:val="1F592B19"/>
    <w:rsid w:val="20212EEA"/>
    <w:rsid w:val="203A6436"/>
    <w:rsid w:val="20A7794A"/>
    <w:rsid w:val="21ED1206"/>
    <w:rsid w:val="221832C0"/>
    <w:rsid w:val="222C412C"/>
    <w:rsid w:val="228C5FCA"/>
    <w:rsid w:val="22B1228B"/>
    <w:rsid w:val="22B938E5"/>
    <w:rsid w:val="23387BD5"/>
    <w:rsid w:val="239A66D4"/>
    <w:rsid w:val="23A81EB5"/>
    <w:rsid w:val="24021145"/>
    <w:rsid w:val="243A509D"/>
    <w:rsid w:val="24880EC1"/>
    <w:rsid w:val="24AF0A2A"/>
    <w:rsid w:val="24E448F7"/>
    <w:rsid w:val="24E567F1"/>
    <w:rsid w:val="24FA7414"/>
    <w:rsid w:val="25711E3A"/>
    <w:rsid w:val="25E929CB"/>
    <w:rsid w:val="261B1A87"/>
    <w:rsid w:val="28B02089"/>
    <w:rsid w:val="29E71961"/>
    <w:rsid w:val="2AFB4937"/>
    <w:rsid w:val="2B8971B8"/>
    <w:rsid w:val="2C8E23B3"/>
    <w:rsid w:val="2CAE4F6B"/>
    <w:rsid w:val="2E941D00"/>
    <w:rsid w:val="2F2D6F96"/>
    <w:rsid w:val="30443293"/>
    <w:rsid w:val="305748EE"/>
    <w:rsid w:val="30803872"/>
    <w:rsid w:val="32215D63"/>
    <w:rsid w:val="32A03508"/>
    <w:rsid w:val="32EE3D05"/>
    <w:rsid w:val="332E3A59"/>
    <w:rsid w:val="33890133"/>
    <w:rsid w:val="339715FE"/>
    <w:rsid w:val="34BC360E"/>
    <w:rsid w:val="34CF6B76"/>
    <w:rsid w:val="34D63FB3"/>
    <w:rsid w:val="3579545F"/>
    <w:rsid w:val="35CA1CE7"/>
    <w:rsid w:val="369F58D3"/>
    <w:rsid w:val="36F11025"/>
    <w:rsid w:val="382A7A09"/>
    <w:rsid w:val="3966590A"/>
    <w:rsid w:val="39BA53ED"/>
    <w:rsid w:val="3A2764B4"/>
    <w:rsid w:val="3B8B7C9A"/>
    <w:rsid w:val="3C985418"/>
    <w:rsid w:val="3C9C7C85"/>
    <w:rsid w:val="3CED7086"/>
    <w:rsid w:val="3E7046CE"/>
    <w:rsid w:val="3F364027"/>
    <w:rsid w:val="415D3E87"/>
    <w:rsid w:val="420F167B"/>
    <w:rsid w:val="4237710D"/>
    <w:rsid w:val="42A57F3F"/>
    <w:rsid w:val="42F20F80"/>
    <w:rsid w:val="4342358E"/>
    <w:rsid w:val="4373683C"/>
    <w:rsid w:val="437E3AF6"/>
    <w:rsid w:val="443C1FF1"/>
    <w:rsid w:val="444B320C"/>
    <w:rsid w:val="449E3CB4"/>
    <w:rsid w:val="473F0E71"/>
    <w:rsid w:val="47F86519"/>
    <w:rsid w:val="48AB5A5D"/>
    <w:rsid w:val="493B09DC"/>
    <w:rsid w:val="49CC1B61"/>
    <w:rsid w:val="4AD36F68"/>
    <w:rsid w:val="4C78531D"/>
    <w:rsid w:val="4CC065F7"/>
    <w:rsid w:val="4D382228"/>
    <w:rsid w:val="4D862C9F"/>
    <w:rsid w:val="4E945B54"/>
    <w:rsid w:val="4EED4970"/>
    <w:rsid w:val="4F47222B"/>
    <w:rsid w:val="4F500538"/>
    <w:rsid w:val="4F7F6585"/>
    <w:rsid w:val="4FF359B6"/>
    <w:rsid w:val="52554706"/>
    <w:rsid w:val="53803384"/>
    <w:rsid w:val="54D74270"/>
    <w:rsid w:val="55D41DE6"/>
    <w:rsid w:val="56121E8E"/>
    <w:rsid w:val="564A61CE"/>
    <w:rsid w:val="56A96DCF"/>
    <w:rsid w:val="56DA5532"/>
    <w:rsid w:val="57C700CA"/>
    <w:rsid w:val="5894304C"/>
    <w:rsid w:val="58EF1411"/>
    <w:rsid w:val="591F2C79"/>
    <w:rsid w:val="59255D71"/>
    <w:rsid w:val="592A7C30"/>
    <w:rsid w:val="596516D3"/>
    <w:rsid w:val="597E7341"/>
    <w:rsid w:val="5B20356A"/>
    <w:rsid w:val="5BFB1340"/>
    <w:rsid w:val="5C0827EA"/>
    <w:rsid w:val="5D301720"/>
    <w:rsid w:val="5D3E1EF6"/>
    <w:rsid w:val="5D80678E"/>
    <w:rsid w:val="5D9F2CDA"/>
    <w:rsid w:val="5DDE4C55"/>
    <w:rsid w:val="5ED817AC"/>
    <w:rsid w:val="5F4C0C3F"/>
    <w:rsid w:val="5F5E24AA"/>
    <w:rsid w:val="601B6F8F"/>
    <w:rsid w:val="60974186"/>
    <w:rsid w:val="60B116A2"/>
    <w:rsid w:val="611B3FCF"/>
    <w:rsid w:val="622801CA"/>
    <w:rsid w:val="62CC09DC"/>
    <w:rsid w:val="62EC4117"/>
    <w:rsid w:val="62F835B8"/>
    <w:rsid w:val="63D77671"/>
    <w:rsid w:val="647629E6"/>
    <w:rsid w:val="64CD4363"/>
    <w:rsid w:val="66F91EB5"/>
    <w:rsid w:val="671C465C"/>
    <w:rsid w:val="68985C63"/>
    <w:rsid w:val="689D05E0"/>
    <w:rsid w:val="69827B0E"/>
    <w:rsid w:val="69C42CAB"/>
    <w:rsid w:val="6A7C687C"/>
    <w:rsid w:val="6A9409FF"/>
    <w:rsid w:val="6AF05909"/>
    <w:rsid w:val="6B0B534C"/>
    <w:rsid w:val="6B1511B1"/>
    <w:rsid w:val="6B272C8C"/>
    <w:rsid w:val="6BF96C79"/>
    <w:rsid w:val="6C9F6852"/>
    <w:rsid w:val="6D940381"/>
    <w:rsid w:val="6DD643A0"/>
    <w:rsid w:val="6DE714C8"/>
    <w:rsid w:val="6DF84609"/>
    <w:rsid w:val="6F1D4AA8"/>
    <w:rsid w:val="6F2905B2"/>
    <w:rsid w:val="6F441389"/>
    <w:rsid w:val="71436346"/>
    <w:rsid w:val="72355B35"/>
    <w:rsid w:val="72385682"/>
    <w:rsid w:val="72901CD2"/>
    <w:rsid w:val="73571118"/>
    <w:rsid w:val="74B14EC7"/>
    <w:rsid w:val="74E31220"/>
    <w:rsid w:val="75053C12"/>
    <w:rsid w:val="75630D65"/>
    <w:rsid w:val="75776179"/>
    <w:rsid w:val="759D0D2C"/>
    <w:rsid w:val="75DB7AF6"/>
    <w:rsid w:val="763A4575"/>
    <w:rsid w:val="7648386A"/>
    <w:rsid w:val="76F14602"/>
    <w:rsid w:val="7772528F"/>
    <w:rsid w:val="78192AD9"/>
    <w:rsid w:val="78CC4A03"/>
    <w:rsid w:val="79B145B8"/>
    <w:rsid w:val="79D03FC6"/>
    <w:rsid w:val="79F25F85"/>
    <w:rsid w:val="7B7612F7"/>
    <w:rsid w:val="7B8F09A8"/>
    <w:rsid w:val="7B9258BE"/>
    <w:rsid w:val="7BCB6F59"/>
    <w:rsid w:val="7C734B01"/>
    <w:rsid w:val="7C80748C"/>
    <w:rsid w:val="7CA63DDC"/>
    <w:rsid w:val="7CAB3E2D"/>
    <w:rsid w:val="7CAC146D"/>
    <w:rsid w:val="7D0B1FD9"/>
    <w:rsid w:val="7ECB39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F0D"/>
    <w:pPr>
      <w:widowControl w:val="0"/>
      <w:jc w:val="both"/>
    </w:pPr>
    <w:rPr>
      <w:rFonts w:ascii="等线" w:eastAsia="等线" w:hAnsi="等线"/>
      <w:kern w:val="2"/>
      <w:sz w:val="21"/>
      <w:szCs w:val="21"/>
    </w:rPr>
  </w:style>
  <w:style w:type="paragraph" w:styleId="2">
    <w:name w:val="heading 2"/>
    <w:basedOn w:val="a"/>
    <w:link w:val="2Char"/>
    <w:uiPriority w:val="1"/>
    <w:qFormat/>
    <w:rsid w:val="00836F0D"/>
    <w:pPr>
      <w:widowControl/>
      <w:spacing w:line="306" w:lineRule="exact"/>
      <w:ind w:left="600"/>
      <w:jc w:val="left"/>
      <w:outlineLvl w:val="1"/>
    </w:pPr>
    <w:rPr>
      <w:rFonts w:ascii="宋体" w:eastAsia="宋体" w:hAnsi="宋体" w:cs="宋体"/>
      <w:b/>
      <w:b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unhideWhenUsed/>
    <w:qFormat/>
    <w:rsid w:val="00836F0D"/>
    <w:pPr>
      <w:ind w:firstLineChars="200" w:firstLine="420"/>
    </w:pPr>
  </w:style>
  <w:style w:type="paragraph" w:styleId="a4">
    <w:name w:val="annotation text"/>
    <w:basedOn w:val="a"/>
    <w:autoRedefine/>
    <w:uiPriority w:val="99"/>
    <w:semiHidden/>
    <w:unhideWhenUsed/>
    <w:qFormat/>
    <w:rsid w:val="00836F0D"/>
    <w:pPr>
      <w:jc w:val="left"/>
    </w:pPr>
  </w:style>
  <w:style w:type="paragraph" w:styleId="20">
    <w:name w:val="Body Text Indent 2"/>
    <w:basedOn w:val="a"/>
    <w:uiPriority w:val="99"/>
    <w:qFormat/>
    <w:rsid w:val="00836F0D"/>
    <w:pPr>
      <w:spacing w:after="120" w:line="480" w:lineRule="auto"/>
      <w:ind w:leftChars="200" w:left="420"/>
    </w:pPr>
  </w:style>
  <w:style w:type="paragraph" w:styleId="a5">
    <w:name w:val="footer"/>
    <w:basedOn w:val="a"/>
    <w:link w:val="Char"/>
    <w:uiPriority w:val="99"/>
    <w:unhideWhenUsed/>
    <w:rsid w:val="00836F0D"/>
    <w:pPr>
      <w:tabs>
        <w:tab w:val="center" w:pos="4153"/>
        <w:tab w:val="right" w:pos="8306"/>
      </w:tabs>
      <w:snapToGrid w:val="0"/>
      <w:jc w:val="left"/>
    </w:pPr>
    <w:rPr>
      <w:sz w:val="18"/>
      <w:szCs w:val="18"/>
    </w:rPr>
  </w:style>
  <w:style w:type="paragraph" w:styleId="a6">
    <w:name w:val="header"/>
    <w:basedOn w:val="a"/>
    <w:link w:val="Char0"/>
    <w:uiPriority w:val="99"/>
    <w:unhideWhenUsed/>
    <w:qFormat/>
    <w:rsid w:val="00836F0D"/>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uiPriority w:val="99"/>
    <w:qFormat/>
    <w:rsid w:val="00836F0D"/>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autoRedefine/>
    <w:uiPriority w:val="34"/>
    <w:qFormat/>
    <w:rsid w:val="00836F0D"/>
    <w:pPr>
      <w:spacing w:line="440" w:lineRule="exact"/>
      <w:ind w:firstLineChars="200" w:firstLine="561"/>
    </w:pPr>
    <w:rPr>
      <w:rFonts w:ascii="华文仿宋" w:eastAsia="华文仿宋" w:hAnsi="华文仿宋"/>
      <w:b/>
      <w:bCs/>
      <w:color w:val="000000" w:themeColor="text1"/>
      <w:sz w:val="28"/>
      <w:szCs w:val="28"/>
    </w:rPr>
  </w:style>
  <w:style w:type="paragraph" w:customStyle="1" w:styleId="A8">
    <w:name w:val="正文 A"/>
    <w:basedOn w:val="a"/>
    <w:autoRedefine/>
    <w:qFormat/>
    <w:rsid w:val="00836F0D"/>
    <w:rPr>
      <w:rFonts w:ascii="Times New Roman" w:eastAsia="Arial Unicode MS" w:hAnsi="Times New Roman" w:cs="Arial Unicode MS"/>
      <w:color w:val="000000"/>
    </w:rPr>
  </w:style>
  <w:style w:type="paragraph" w:customStyle="1" w:styleId="10">
    <w:name w:val="列表段落1"/>
    <w:basedOn w:val="a"/>
    <w:qFormat/>
    <w:rsid w:val="00836F0D"/>
    <w:pPr>
      <w:ind w:firstLineChars="200" w:firstLine="420"/>
    </w:pPr>
  </w:style>
  <w:style w:type="paragraph" w:customStyle="1" w:styleId="11">
    <w:name w:val="无间隔1"/>
    <w:basedOn w:val="a"/>
    <w:autoRedefine/>
    <w:qFormat/>
    <w:rsid w:val="00836F0D"/>
  </w:style>
  <w:style w:type="character" w:customStyle="1" w:styleId="2Char">
    <w:name w:val="标题 2 Char"/>
    <w:basedOn w:val="a0"/>
    <w:link w:val="2"/>
    <w:uiPriority w:val="1"/>
    <w:qFormat/>
    <w:rsid w:val="00836F0D"/>
    <w:rPr>
      <w:rFonts w:ascii="宋体" w:hAnsi="宋体" w:cs="宋体"/>
      <w:b/>
      <w:bCs/>
      <w:sz w:val="24"/>
      <w:szCs w:val="24"/>
      <w:lang w:eastAsia="en-US"/>
    </w:rPr>
  </w:style>
  <w:style w:type="character" w:customStyle="1" w:styleId="Char0">
    <w:name w:val="页眉 Char"/>
    <w:basedOn w:val="a0"/>
    <w:link w:val="a6"/>
    <w:uiPriority w:val="99"/>
    <w:qFormat/>
    <w:rsid w:val="00836F0D"/>
    <w:rPr>
      <w:rFonts w:ascii="等线" w:eastAsia="等线" w:hAnsi="等线"/>
      <w:kern w:val="2"/>
      <w:sz w:val="18"/>
      <w:szCs w:val="18"/>
    </w:rPr>
  </w:style>
  <w:style w:type="character" w:customStyle="1" w:styleId="Char">
    <w:name w:val="页脚 Char"/>
    <w:basedOn w:val="a0"/>
    <w:link w:val="a5"/>
    <w:uiPriority w:val="99"/>
    <w:qFormat/>
    <w:rsid w:val="00836F0D"/>
    <w:rPr>
      <w:rFonts w:ascii="等线" w:eastAsia="等线" w:hAnsi="等线"/>
      <w:kern w:val="2"/>
      <w:sz w:val="18"/>
      <w:szCs w:val="18"/>
    </w:rPr>
  </w:style>
  <w:style w:type="paragraph" w:styleId="a9">
    <w:name w:val="List Paragraph"/>
    <w:basedOn w:val="a"/>
    <w:autoRedefine/>
    <w:uiPriority w:val="34"/>
    <w:qFormat/>
    <w:rsid w:val="00836F0D"/>
    <w:pPr>
      <w:ind w:firstLine="560"/>
    </w:pPr>
    <w:rPr>
      <w:rFonts w:ascii="华文仿宋" w:eastAsia="华文仿宋" w:hAnsi="华文仿宋" w:cs="华文仿宋"/>
      <w:color w:val="000000" w:themeColor="text1"/>
      <w:sz w:val="28"/>
      <w:szCs w:val="28"/>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1318</Words>
  <Characters>7516</Characters>
  <Application>Microsoft Office Word</Application>
  <DocSecurity>0</DocSecurity>
  <Lines>62</Lines>
  <Paragraphs>17</Paragraphs>
  <ScaleCrop>false</ScaleCrop>
  <Company>Microsoft</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chenym103@163.com</dc:creator>
  <cp:lastModifiedBy>USER-</cp:lastModifiedBy>
  <cp:revision>12</cp:revision>
  <dcterms:created xsi:type="dcterms:W3CDTF">2024-12-12T08:04:00Z</dcterms:created>
  <dcterms:modified xsi:type="dcterms:W3CDTF">2024-12-27T01:26:00Z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E863999596E44329B2B885152B5E23E6_12</vt:lpwstr>
  </property>
</Properties>
</file>