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05" w:rsidRDefault="00324404">
      <w:pPr>
        <w:snapToGrid w:val="0"/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青浦区人民政府教育督导室关于对上海市青浦区凤溪小学</w:t>
      </w:r>
    </w:p>
    <w:p w:rsidR="00906705" w:rsidRDefault="00324404">
      <w:pPr>
        <w:autoSpaceDE w:val="0"/>
        <w:spacing w:line="420" w:lineRule="exact"/>
        <w:jc w:val="center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906705" w:rsidRDefault="00906705">
      <w:pPr>
        <w:spacing w:line="420" w:lineRule="exac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324404">
      <w:pPr>
        <w:autoSpaceDE w:val="0"/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仿宋" w:hint="eastAsia"/>
          <w:sz w:val="28"/>
          <w:szCs w:val="28"/>
        </w:rPr>
        <w:t>根据《国家教育督导条例》《上海市教育督导条例》的精神和《青浦区中小学校</w:t>
      </w:r>
      <w:r>
        <w:rPr>
          <w:rFonts w:ascii="华文仿宋" w:eastAsia="华文仿宋" w:hAnsi="华文仿宋" w:cs="仿宋"/>
          <w:sz w:val="28"/>
          <w:szCs w:val="28"/>
        </w:rPr>
        <w:t>发展性教育综合督导评价</w:t>
      </w:r>
      <w:r>
        <w:rPr>
          <w:rFonts w:ascii="华文仿宋" w:eastAsia="华文仿宋" w:hAnsi="华文仿宋" w:cs="仿宋" w:hint="eastAsia"/>
          <w:sz w:val="28"/>
          <w:szCs w:val="28"/>
        </w:rPr>
        <w:t>》要求，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青浦区人民政府教育督导室组成督导专家组，于2024年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11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月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6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日对青浦区凤溪小学开展了发展性教育综合督导评估。</w:t>
      </w:r>
    </w:p>
    <w:p w:rsidR="00906705" w:rsidRDefault="00324404">
      <w:pPr>
        <w:autoSpaceDE w:val="0"/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督导期间，督导评估组听取了张林荣校长作的题为《笃行致远 守正创新》自评报告，查阅了相关资料共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222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卷；访（座）谈校领导班子、教师代表、学生代表共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41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人次；观课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7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节；巡视校园、查看设施设备使用情况；回收教师问卷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155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份、学生问卷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119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份、家长问卷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138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份、社区问卷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52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份，</w:t>
      </w:r>
      <w:r>
        <w:rPr>
          <w:rFonts w:ascii="华文仿宋" w:eastAsia="华文仿宋" w:hAnsi="华文仿宋" w:hint="eastAsia"/>
          <w:sz w:val="28"/>
          <w:szCs w:val="28"/>
        </w:rPr>
        <w:t>共获取原始数据</w:t>
      </w:r>
      <w:r>
        <w:rPr>
          <w:rFonts w:ascii="华文仿宋" w:eastAsia="华文仿宋" w:hAnsi="华文仿宋"/>
          <w:sz w:val="28"/>
          <w:szCs w:val="28"/>
        </w:rPr>
        <w:t>13463</w:t>
      </w:r>
      <w:r>
        <w:rPr>
          <w:rFonts w:ascii="华文仿宋" w:eastAsia="华文仿宋" w:hAnsi="华文仿宋" w:hint="eastAsia"/>
          <w:sz w:val="28"/>
          <w:szCs w:val="28"/>
        </w:rPr>
        <w:t>余条，比较全面地了解了青浦区凤溪小学近</w:t>
      </w:r>
      <w:r>
        <w:rPr>
          <w:rFonts w:ascii="华文仿宋" w:eastAsia="华文仿宋" w:hAnsi="华文仿宋"/>
          <w:sz w:val="28"/>
          <w:szCs w:val="28"/>
        </w:rPr>
        <w:t>三年</w:t>
      </w:r>
      <w:r>
        <w:rPr>
          <w:rFonts w:ascii="华文仿宋" w:eastAsia="华文仿宋" w:hAnsi="华文仿宋" w:hint="eastAsia"/>
          <w:sz w:val="28"/>
          <w:szCs w:val="28"/>
        </w:rPr>
        <w:t>的发展情况。依据本次发展性教育</w:t>
      </w:r>
      <w:r>
        <w:rPr>
          <w:rFonts w:ascii="华文仿宋" w:eastAsia="华文仿宋" w:hAnsi="华文仿宋"/>
          <w:sz w:val="28"/>
          <w:szCs w:val="28"/>
        </w:rPr>
        <w:t>综合</w:t>
      </w:r>
      <w:r>
        <w:rPr>
          <w:rFonts w:ascii="华文仿宋" w:eastAsia="华文仿宋" w:hAnsi="华文仿宋" w:hint="eastAsia"/>
          <w:sz w:val="28"/>
          <w:szCs w:val="28"/>
        </w:rPr>
        <w:t>督导评价指标，专家组在汇总分析各类信息的基础上，形成了如下意见：</w:t>
      </w:r>
    </w:p>
    <w:p w:rsidR="00906705" w:rsidRDefault="00324404">
      <w:pPr>
        <w:autoSpaceDE w:val="0"/>
        <w:adjustRightInd w:val="0"/>
        <w:snapToGrid w:val="0"/>
        <w:spacing w:line="600" w:lineRule="exact"/>
        <w:ind w:firstLineChars="200" w:firstLine="60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一、总体情况</w:t>
      </w:r>
    </w:p>
    <w:p w:rsidR="00906705" w:rsidRDefault="00324404">
      <w:pPr>
        <w:autoSpaceDE w:val="0"/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经汇总分析，督导评估组认为：学校坚守百年办学文化，在传承中谋发展、求突破，秉承和践行“德在习中修 学在勤中求”的办学理念。坚持立德树人，努力涵育文韬武略、志存高远、全面发展的“凤美”“凤武”好少年 。编制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切合学校实际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的课程实施方案，统筹三类课程实施，开发具有校本特色的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武术课程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群，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人人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武术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武技武德共提升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。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加强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校本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教研，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以“三实践两反思”，探索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课堂教学改革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，助力教师专业成长，促进梯队建设，师资结构日趋合理。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学校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不断完善以《章程》为核心的规章制度，优化管理机制，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形成了校园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氛围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lastRenderedPageBreak/>
        <w:t>谐、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特色日趋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彰显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、学生喜欢、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家长满意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、社会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声誉良好的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办学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态势。</w:t>
      </w:r>
    </w:p>
    <w:p w:rsidR="00906705" w:rsidRDefault="00324404">
      <w:pPr>
        <w:autoSpaceDE w:val="0"/>
        <w:adjustRightInd w:val="0"/>
        <w:snapToGrid w:val="0"/>
        <w:spacing w:line="600" w:lineRule="exact"/>
        <w:ind w:firstLineChars="200" w:firstLine="60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二、主要做法与成效</w:t>
      </w:r>
    </w:p>
    <w:p w:rsidR="00906705" w:rsidRDefault="00324404">
      <w:pPr>
        <w:autoSpaceDE w:val="0"/>
        <w:spacing w:line="600" w:lineRule="exact"/>
        <w:ind w:firstLineChars="200" w:firstLine="60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（一）学校治理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b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1</w:t>
      </w:r>
      <w:r>
        <w:rPr>
          <w:rFonts w:ascii="华文仿宋" w:eastAsia="华文仿宋" w:hAnsi="华文仿宋" w:cs="华文仿宋"/>
          <w:b/>
          <w:color w:val="000000" w:themeColor="text1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 xml:space="preserve"> 加强党建引领，坚定办学方向，发挥战斗堡垒作用</w:t>
      </w:r>
    </w:p>
    <w:p w:rsidR="00906705" w:rsidRDefault="00324404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学校坚持党建引领，落实党组织领导的校长负责制，制定《凤溪小学党组织领导的校长负责制实施方案》，完善党支部组织架构，加强党组织对学校的全面领导，坚定正确的办学方向。通过采用“支部+行政”模式，统筹分工，细化工作职责，定期例会，落实 “三重一大”等相关事项，确保党的工作与教育教学工作紧密结合。认真开展涵盖党纪学习教育、二十大精神学习、习近平考察上海重要讲话精神、教育大会精神、社会主义思想主题教育等各类学习，进一步强化思想政治教育和党风廉政建设。以党建带团队建设，践行立德树人，为党育人，为国育才。在群团共建中，以党员示范带头，发挥党组织战斗堡垒作用。</w:t>
      </w:r>
    </w:p>
    <w:p w:rsidR="00906705" w:rsidRDefault="00324404">
      <w:pPr>
        <w:tabs>
          <w:tab w:val="left" w:pos="312"/>
        </w:tabs>
        <w:adjustRightInd w:val="0"/>
        <w:snapToGrid w:val="0"/>
        <w:spacing w:line="600" w:lineRule="exact"/>
        <w:ind w:firstLineChars="200" w:firstLine="561"/>
        <w:rPr>
          <w:rFonts w:ascii="华文仿宋" w:eastAsia="华文仿宋" w:hAnsi="华文仿宋" w:cs="华文仿宋"/>
          <w:b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2</w:t>
      </w:r>
      <w:r>
        <w:rPr>
          <w:rFonts w:ascii="华文仿宋" w:eastAsia="华文仿宋" w:hAnsi="华文仿宋" w:cs="华文仿宋"/>
          <w:b/>
          <w:color w:val="000000" w:themeColor="text1"/>
          <w:sz w:val="28"/>
          <w:szCs w:val="28"/>
        </w:rPr>
        <w:t>. 注重依法治校，规划推动发展</w:t>
      </w:r>
      <w:r>
        <w:rPr>
          <w:rFonts w:ascii="华文仿宋" w:eastAsia="华文仿宋" w:hAnsi="华文仿宋" w:cs="华文仿宋" w:hint="eastAsia"/>
          <w:b/>
          <w:color w:val="000000" w:themeColor="text1"/>
          <w:sz w:val="28"/>
          <w:szCs w:val="28"/>
        </w:rPr>
        <w:t>，提升办学治理水平</w:t>
      </w:r>
    </w:p>
    <w:p w:rsidR="00906705" w:rsidRDefault="00324404">
      <w:pPr>
        <w:tabs>
          <w:tab w:val="left" w:pos="312"/>
        </w:tabs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学校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系统谋划发展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规划设计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践行“德在习中修，学在勤中求”的办学理念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，有序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推进规划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实施，重视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自评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形成规划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“制定、实施、评价”的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管理闭环。学校建章立制，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建立健全以学校章程为核心的规章制度，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汇编《学校管理制度》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，管理职责分明，严抓严管。积极探索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管理育人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实践育人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协同育人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的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学校依法治校发展新样态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通过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制度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的落地，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机制的保障，提升办学治理水平，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基本形成“依法治校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以德立校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高效民主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自主发展”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的治理格局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。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问卷调查显示，教师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对本校的办学理念以及理念落实和实践情况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感到“非常认可”和“认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lastRenderedPageBreak/>
        <w:t>可”总计达9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4.2%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。</w:t>
      </w:r>
    </w:p>
    <w:p w:rsidR="00906705" w:rsidRDefault="00324404">
      <w:pPr>
        <w:adjustRightInd w:val="0"/>
        <w:snapToGrid w:val="0"/>
        <w:spacing w:line="60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3. 坚持立德树人，注重全面育人，育“凤美”“凤武”好少年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校坚持立德树人，整体架构学校德育体系，以办学理念引领，明确育人目标，制定《树德育特色品牌，育凤武好少年》学校德育工作方案，有序推进学校德育综改三年行动。注重全面育人，建立健全“德智体美劳一体化的立德行动”长效机制，促进学生会健体、乐学习、明事理、养品性，努力涵育文韬武略、志存高远、全面发展的“凤美”好少年 “凤武”好少年，形成了全员、全过程、全方位育人的工作格局。注重开放办学，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完善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校家社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“三位一体”育人体系建设，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开展“上善父母学堂”和家庭教育指导，建立学校社区沟通联系制度，与社区合作承担社会责任，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形成家校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社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合作共育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。重视“绿标”的分析改进，聚焦课题研究，促进学校绿色发展。问卷调查显示，社区对</w:t>
      </w:r>
      <w:r>
        <w:rPr>
          <w:rFonts w:ascii="华文仿宋" w:eastAsia="华文仿宋" w:hAnsi="华文仿宋" w:cs="华文仿宋"/>
          <w:bCs/>
          <w:color w:val="000000" w:themeColor="text1"/>
          <w:sz w:val="28"/>
          <w:szCs w:val="28"/>
        </w:rPr>
        <w:t>学校的风气、办学质量总体评价</w:t>
      </w: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认为“好”达100%。</w:t>
      </w:r>
    </w:p>
    <w:p w:rsidR="00906705" w:rsidRDefault="00324404">
      <w:pPr>
        <w:spacing w:line="600" w:lineRule="exact"/>
        <w:ind w:firstLineChars="200" w:firstLine="601"/>
        <w:rPr>
          <w:rFonts w:ascii="华文仿宋" w:eastAsia="华文仿宋" w:hAnsi="华文仿宋" w:cs="华文楷体"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（二）德育文化</w:t>
      </w:r>
    </w:p>
    <w:p w:rsidR="00906705" w:rsidRDefault="00324404">
      <w:pPr>
        <w:autoSpaceDE w:val="0"/>
        <w:spacing w:line="600" w:lineRule="exact"/>
        <w:ind w:firstLineChars="200" w:firstLine="561"/>
        <w:rPr>
          <w:rFonts w:ascii="华文仿宋" w:eastAsia="华文仿宋" w:hAnsi="华文仿宋" w:cs="宋体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color w:val="000000" w:themeColor="text1"/>
          <w:sz w:val="28"/>
          <w:szCs w:val="28"/>
        </w:rPr>
        <w:t>1</w:t>
      </w:r>
      <w:r>
        <w:rPr>
          <w:rFonts w:ascii="华文仿宋" w:eastAsia="华文仿宋" w:hAnsi="华文仿宋" w:cs="宋体"/>
          <w:b/>
          <w:bCs/>
          <w:color w:val="000000" w:themeColor="text1"/>
          <w:sz w:val="28"/>
          <w:szCs w:val="28"/>
        </w:rPr>
        <w:t xml:space="preserve">. </w:t>
      </w:r>
      <w:r>
        <w:rPr>
          <w:rFonts w:ascii="华文仿宋" w:eastAsia="华文仿宋" w:hAnsi="华文仿宋" w:cs="宋体" w:hint="eastAsia"/>
          <w:b/>
          <w:bCs/>
          <w:color w:val="000000" w:themeColor="text1"/>
          <w:sz w:val="28"/>
          <w:szCs w:val="28"/>
        </w:rPr>
        <w:t>坚持以德为先，注重五育并举，促进学生全面发展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</w:pPr>
      <w:r>
        <w:rPr>
          <w:rFonts w:ascii="华文仿宋" w:eastAsia="华文仿宋" w:hAnsi="华文仿宋" w:cs="华文仿宋" w:hint="eastAsia"/>
          <w:bCs/>
          <w:color w:val="000000" w:themeColor="text1"/>
          <w:sz w:val="28"/>
          <w:szCs w:val="28"/>
        </w:rPr>
        <w:t>学校以《中小学德育工作指南》为主题，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从学生现实发展需求出发，制定学校德育工作“一校一案”，坚持“以德铸魂、以智启慧、以体强魄、以美润心、以劳养性”为基本实践路径，</w:t>
      </w:r>
      <w:r>
        <w:rPr>
          <w:rFonts w:ascii="华文仿宋" w:eastAsia="华文仿宋" w:hAnsi="华文仿宋" w:cs="宋体" w:hint="eastAsia"/>
          <w:bCs/>
          <w:color w:val="000000" w:themeColor="text1"/>
          <w:sz w:val="28"/>
          <w:szCs w:val="28"/>
          <w:lang w:bidi="zh-CN"/>
        </w:rPr>
        <w:t>积极开发地域教育资源，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创新德育形式，拓宽德育途径，</w:t>
      </w:r>
      <w:r>
        <w:rPr>
          <w:rFonts w:ascii="华文仿宋" w:eastAsia="华文仿宋" w:hAnsi="华文仿宋" w:cs="宋体" w:hint="eastAsia"/>
          <w:bCs/>
          <w:color w:val="000000" w:themeColor="text1"/>
          <w:sz w:val="28"/>
          <w:szCs w:val="28"/>
          <w:lang w:bidi="zh-CN"/>
        </w:rPr>
        <w:t>提高育人成效。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</w:rPr>
        <w:t>一是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注重红色基因传承，依据学生年龄特点，架构“少先队活动红色课程”，开发设计了“童心向党——凤溪小学少先队活动分年级序列”内容，开展争做“红领巾小书虫”“红领巾小博士”“红领巾小百灵”“红领巾追梦人”“红领巾小武人”“红领巾讲解员”活动，增强爱党、爱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lastRenderedPageBreak/>
        <w:t>国、爱社会主义的情感。学校重视行规教育，从抓常规、立规矩、养习惯做起，制定了分年段行规教育目标与要求，开展行规教育主题系列活动。二是注重健康文明与卫生习惯的养成教育，开设心理健康教育课程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每学期开展心理健康教育月活动，定期开通心理咨询热线，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有效促进学生身心健康。开齐开足规定的体育课程和活动，每年举行运动会，设有各类体育社团或运动队，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培养学生的体育爱好和兴趣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。作为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传统武术特色学校，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将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武术课程纳入课表，人人会做《少儿武术操》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。三是立足学生学习状况，重课堂、抓基础，积极改进教学策略，进行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学科统整，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开展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跨学科主题学习实践研究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、项目化学习、小主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综实践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等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活动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。四是重视审美素养的养成，开齐开足艺术课程，确保学生参与艺术教育活动的时间，积极开发校本艺术课程，成立多个艺术类社团和兴趣小组，每年举办艺术节，组织学生参加校外各类艺术展演和展示活动。五是加强劳动教育，制定劳动教育实施方案，坚持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每班每周开设一节劳动课，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在校内设有“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蔬香课堂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”劳动基地，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将劳动教育与课程教学、主题教育活动、社会实践活动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进行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整合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，以“校内日常劳动”“家庭家务劳动”“校外志愿服务”三类劳动分段推进，让学生在自己的生活学习环境中养成劳动习惯、增强劳动意识。学校被评为上海市劳动教育特色学校。六是重视创新能力的培养，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在教学中融入创新教育理念，采用项目式学习、问题导向学习等教学方法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培养学生创新思维和解决问题的能力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。组建各种科技社团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每年举办科技节，开展各类科技创新和展示活动，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鼓励学生参与学校科技项目研发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各类科技竞赛活动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，学生在各级各类科技展示或创新竞赛中表现较出色。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宋体"/>
          <w:b/>
          <w:bCs/>
          <w:color w:val="000000" w:themeColor="text1"/>
          <w:sz w:val="28"/>
          <w:szCs w:val="28"/>
          <w:lang w:bidi="zh-CN"/>
        </w:rPr>
      </w:pPr>
      <w:r>
        <w:rPr>
          <w:rFonts w:ascii="华文仿宋" w:eastAsia="华文仿宋" w:hAnsi="华文仿宋" w:cs="宋体" w:hint="eastAsia"/>
          <w:b/>
          <w:bCs/>
          <w:color w:val="000000" w:themeColor="text1"/>
          <w:sz w:val="28"/>
          <w:szCs w:val="28"/>
          <w:lang w:bidi="zh-CN"/>
        </w:rPr>
        <w:lastRenderedPageBreak/>
        <w:t>2</w:t>
      </w:r>
      <w:r>
        <w:rPr>
          <w:rFonts w:ascii="华文仿宋" w:eastAsia="华文仿宋" w:hAnsi="华文仿宋" w:cs="宋体"/>
          <w:b/>
          <w:bCs/>
          <w:color w:val="000000" w:themeColor="text1"/>
          <w:sz w:val="28"/>
          <w:szCs w:val="28"/>
          <w:lang w:bidi="zh-CN"/>
        </w:rPr>
        <w:t xml:space="preserve">. </w:t>
      </w:r>
      <w:r>
        <w:rPr>
          <w:rFonts w:ascii="华文仿宋" w:eastAsia="华文仿宋" w:hAnsi="华文仿宋" w:cs="宋体" w:hint="eastAsia"/>
          <w:b/>
          <w:bCs/>
          <w:color w:val="000000" w:themeColor="text1"/>
          <w:sz w:val="28"/>
          <w:szCs w:val="28"/>
          <w:lang w:bidi="zh-CN"/>
        </w:rPr>
        <w:t>打造校园环境，融入校园文化，凸显环境育人价值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宋体"/>
          <w:bCs/>
          <w:color w:val="000000" w:themeColor="text1"/>
          <w:sz w:val="28"/>
          <w:szCs w:val="28"/>
          <w:shd w:val="pct10" w:color="auto" w:fill="FFFFFF"/>
        </w:rPr>
      </w:pP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学校重视良好的校园环境打造，融入浓郁的校园文化氛围，进入校园引入眼帘的学校标志性景观是刻有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办学理念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的凤凰造型。作为上海市花园单位，校园布局优雅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怡情，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环境整洁优美，绿树成荫。操场边开辟了“蔬香课堂”，墙壁、橱窗凸显中华诗书和文明礼仪规范的内容、展示师生多彩的活动场景，乡村少年宫走道布满了各种科技模型立体图案，让学生在潜移默化中得到学校文化的熏陶。武术房、武术特色教室、武术文化墙增添了武术特色气息。校园文化活动丰富多彩，艺术节、科技节、武术节、运动会等充分展现了学生个性和才艺，丰富了学生校园生活。学校注重班级文化建设，通过“温馨教室”创建和评比活动，鼓励班级进行个性化环境创设和布置，每班设有图书角，较好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展现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了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班级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的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活力和凝聚力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。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学校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充分利用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社区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校外教育资源，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与莲湖村党总支开展了“15分钟少先队社区幸福圈”共建结对，成立了全市第一个村级少工委，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积极开展志愿者服务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、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社会实践、“行走的课堂 ”和上善研学活动，通过实地考察和亲自体验、研究性学习和实践性学习，提高学生的实践能力和社会责任感</w:t>
      </w:r>
      <w:r>
        <w:rPr>
          <w:rFonts w:ascii="华文仿宋" w:eastAsia="华文仿宋" w:hAnsi="华文仿宋" w:cs="宋体" w:hint="eastAsia"/>
          <w:color w:val="000000" w:themeColor="text1"/>
          <w:sz w:val="28"/>
          <w:szCs w:val="28"/>
          <w:lang w:bidi="zh-CN"/>
        </w:rPr>
        <w:t>，凸显了实践育人的价值</w:t>
      </w:r>
      <w:r>
        <w:rPr>
          <w:rFonts w:ascii="华文仿宋" w:eastAsia="华文仿宋" w:hAnsi="华文仿宋" w:cs="宋体"/>
          <w:color w:val="000000" w:themeColor="text1"/>
          <w:sz w:val="28"/>
          <w:szCs w:val="28"/>
          <w:lang w:bidi="zh-CN"/>
        </w:rPr>
        <w:t>。</w:t>
      </w:r>
    </w:p>
    <w:p w:rsidR="00906705" w:rsidRDefault="00324404">
      <w:pPr>
        <w:autoSpaceDE w:val="0"/>
        <w:spacing w:line="600" w:lineRule="exact"/>
        <w:ind w:firstLineChars="200" w:firstLine="60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（三）课程教学</w:t>
      </w:r>
    </w:p>
    <w:p w:rsidR="00906705" w:rsidRDefault="00324404">
      <w:pPr>
        <w:pStyle w:val="21"/>
        <w:spacing w:line="600" w:lineRule="exact"/>
      </w:pPr>
      <w:r>
        <w:rPr>
          <w:rFonts w:hint="eastAsia"/>
        </w:rPr>
        <w:t>1. 依据课改要求，围绕育人目标，统筹规划课程建设</w:t>
      </w:r>
    </w:p>
    <w:p w:rsidR="00906705" w:rsidRDefault="00324404">
      <w:pPr>
        <w:pStyle w:val="21"/>
        <w:spacing w:line="600" w:lineRule="exact"/>
        <w:ind w:firstLine="560"/>
        <w:rPr>
          <w:b w:val="0"/>
          <w:bCs/>
        </w:rPr>
      </w:pPr>
      <w:r>
        <w:rPr>
          <w:rFonts w:hint="eastAsia"/>
          <w:b w:val="0"/>
          <w:bCs/>
        </w:rPr>
        <w:t>依据国家义务教育课程方案和课程标准，坚持</w:t>
      </w:r>
      <w:r>
        <w:rPr>
          <w:b w:val="0"/>
          <w:bCs/>
        </w:rPr>
        <w:t>五育并举、融合</w:t>
      </w:r>
      <w:r>
        <w:rPr>
          <w:rFonts w:hint="eastAsia"/>
          <w:b w:val="0"/>
          <w:bCs/>
        </w:rPr>
        <w:t>发展</w:t>
      </w:r>
      <w:r>
        <w:rPr>
          <w:b w:val="0"/>
          <w:bCs/>
        </w:rPr>
        <w:t>，</w:t>
      </w:r>
      <w:r>
        <w:rPr>
          <w:rFonts w:hint="eastAsia"/>
          <w:b w:val="0"/>
          <w:bCs/>
        </w:rPr>
        <w:t>围绕育人目标，规划学校课程建设，</w:t>
      </w:r>
      <w:r>
        <w:rPr>
          <w:b w:val="0"/>
          <w:bCs/>
        </w:rPr>
        <w:t>构建德智体美劳全面</w:t>
      </w:r>
      <w:r>
        <w:rPr>
          <w:rFonts w:hint="eastAsia"/>
          <w:b w:val="0"/>
          <w:bCs/>
        </w:rPr>
        <w:t>发展</w:t>
      </w:r>
      <w:r>
        <w:rPr>
          <w:b w:val="0"/>
          <w:bCs/>
        </w:rPr>
        <w:t>的课程实施体系。</w:t>
      </w:r>
      <w:r>
        <w:rPr>
          <w:rFonts w:hint="eastAsia"/>
          <w:b w:val="0"/>
          <w:bCs/>
        </w:rPr>
        <w:t>聚焦核心素养培育，编制</w:t>
      </w:r>
      <w:r>
        <w:rPr>
          <w:b w:val="0"/>
          <w:bCs/>
        </w:rPr>
        <w:t>切合学校实际</w:t>
      </w:r>
      <w:r>
        <w:rPr>
          <w:rFonts w:hint="eastAsia"/>
          <w:b w:val="0"/>
          <w:bCs/>
        </w:rPr>
        <w:t>的课程实施方案，统筹三类课程实施，在规范</w:t>
      </w:r>
      <w:r>
        <w:rPr>
          <w:b w:val="0"/>
          <w:bCs/>
        </w:rPr>
        <w:t>开齐开足国家</w:t>
      </w:r>
      <w:r>
        <w:rPr>
          <w:rFonts w:hint="eastAsia"/>
          <w:b w:val="0"/>
          <w:bCs/>
        </w:rPr>
        <w:t>规定的</w:t>
      </w:r>
      <w:r>
        <w:rPr>
          <w:b w:val="0"/>
          <w:bCs/>
        </w:rPr>
        <w:t>课程</w:t>
      </w:r>
      <w:r>
        <w:rPr>
          <w:rFonts w:hint="eastAsia"/>
          <w:b w:val="0"/>
          <w:bCs/>
        </w:rPr>
        <w:t>的前提下，</w:t>
      </w:r>
      <w:r>
        <w:rPr>
          <w:rFonts w:hint="eastAsia"/>
          <w:b w:val="0"/>
          <w:bCs/>
        </w:rPr>
        <w:lastRenderedPageBreak/>
        <w:t>基于学生学习兴趣和需求、以及</w:t>
      </w:r>
      <w:r>
        <w:rPr>
          <w:b w:val="0"/>
          <w:bCs/>
        </w:rPr>
        <w:t>学校传统武术特色</w:t>
      </w:r>
      <w:r>
        <w:rPr>
          <w:rFonts w:hint="eastAsia"/>
          <w:b w:val="0"/>
          <w:bCs/>
        </w:rPr>
        <w:t>，</w:t>
      </w:r>
      <w:r>
        <w:rPr>
          <w:b w:val="0"/>
          <w:bCs/>
        </w:rPr>
        <w:t>基于学校</w:t>
      </w:r>
      <w:r>
        <w:rPr>
          <w:rFonts w:hint="eastAsia"/>
          <w:b w:val="0"/>
          <w:bCs/>
        </w:rPr>
        <w:t>“</w:t>
      </w:r>
      <w:r>
        <w:rPr>
          <w:b w:val="0"/>
          <w:bCs/>
        </w:rPr>
        <w:t>健体、益智、明理、养性</w:t>
      </w:r>
      <w:r>
        <w:rPr>
          <w:rFonts w:hint="eastAsia"/>
          <w:b w:val="0"/>
          <w:bCs/>
        </w:rPr>
        <w:t>”的校本课程</w:t>
      </w:r>
      <w:r>
        <w:rPr>
          <w:b w:val="0"/>
          <w:bCs/>
        </w:rPr>
        <w:t>目标</w:t>
      </w:r>
      <w:r>
        <w:rPr>
          <w:rFonts w:hint="eastAsia"/>
          <w:b w:val="0"/>
          <w:bCs/>
        </w:rPr>
        <w:t>，挖掘</w:t>
      </w:r>
      <w:r>
        <w:rPr>
          <w:b w:val="0"/>
          <w:bCs/>
        </w:rPr>
        <w:t>课程资源</w:t>
      </w:r>
      <w:r>
        <w:rPr>
          <w:rFonts w:hint="eastAsia"/>
          <w:b w:val="0"/>
          <w:bCs/>
        </w:rPr>
        <w:t>，着力开发涵盖</w:t>
      </w:r>
      <w:r>
        <w:rPr>
          <w:b w:val="0"/>
          <w:bCs/>
        </w:rPr>
        <w:t>限定拓展</w:t>
      </w:r>
      <w:r>
        <w:rPr>
          <w:rFonts w:hint="eastAsia"/>
          <w:b w:val="0"/>
          <w:bCs/>
        </w:rPr>
        <w:t>型</w:t>
      </w:r>
      <w:r>
        <w:rPr>
          <w:b w:val="0"/>
          <w:bCs/>
        </w:rPr>
        <w:t>课程、自主拓展</w:t>
      </w:r>
      <w:r>
        <w:rPr>
          <w:rFonts w:hint="eastAsia"/>
          <w:b w:val="0"/>
          <w:bCs/>
        </w:rPr>
        <w:t>型</w:t>
      </w:r>
      <w:r>
        <w:rPr>
          <w:b w:val="0"/>
          <w:bCs/>
        </w:rPr>
        <w:t>课程、探究</w:t>
      </w:r>
      <w:r>
        <w:rPr>
          <w:rFonts w:hint="eastAsia"/>
          <w:b w:val="0"/>
          <w:bCs/>
        </w:rPr>
        <w:t>型</w:t>
      </w:r>
      <w:r>
        <w:rPr>
          <w:b w:val="0"/>
          <w:bCs/>
        </w:rPr>
        <w:t>课程和班团</w:t>
      </w:r>
      <w:r>
        <w:rPr>
          <w:rFonts w:hint="eastAsia"/>
          <w:b w:val="0"/>
          <w:bCs/>
        </w:rPr>
        <w:t>队</w:t>
      </w:r>
      <w:r>
        <w:rPr>
          <w:b w:val="0"/>
          <w:bCs/>
        </w:rPr>
        <w:t>课程等</w:t>
      </w:r>
      <w:r>
        <w:rPr>
          <w:rFonts w:hint="eastAsia"/>
          <w:b w:val="0"/>
          <w:bCs/>
        </w:rPr>
        <w:t>模块的校本课程，</w:t>
      </w:r>
      <w:r>
        <w:rPr>
          <w:b w:val="0"/>
          <w:bCs/>
        </w:rPr>
        <w:t>自主拓展课程融合学校</w:t>
      </w:r>
      <w:r>
        <w:rPr>
          <w:rFonts w:hint="eastAsia"/>
          <w:b w:val="0"/>
          <w:bCs/>
        </w:rPr>
        <w:t>“</w:t>
      </w:r>
      <w:r>
        <w:rPr>
          <w:b w:val="0"/>
          <w:bCs/>
        </w:rPr>
        <w:t>快乐活动日</w:t>
      </w:r>
      <w:r>
        <w:rPr>
          <w:rFonts w:hint="eastAsia"/>
          <w:b w:val="0"/>
          <w:bCs/>
        </w:rPr>
        <w:t>”</w:t>
      </w:r>
      <w:r>
        <w:rPr>
          <w:b w:val="0"/>
          <w:bCs/>
        </w:rPr>
        <w:t>与提高型</w:t>
      </w:r>
      <w:r>
        <w:rPr>
          <w:rFonts w:hint="eastAsia"/>
          <w:b w:val="0"/>
          <w:bCs/>
        </w:rPr>
        <w:t>、</w:t>
      </w:r>
      <w:r>
        <w:rPr>
          <w:b w:val="0"/>
          <w:bCs/>
        </w:rPr>
        <w:t>普及型兴趣活动课，满足</w:t>
      </w:r>
      <w:r>
        <w:rPr>
          <w:rFonts w:hint="eastAsia"/>
          <w:b w:val="0"/>
          <w:bCs/>
        </w:rPr>
        <w:t>了</w:t>
      </w:r>
      <w:r>
        <w:rPr>
          <w:b w:val="0"/>
          <w:bCs/>
        </w:rPr>
        <w:t>不同年级学生的多样化</w:t>
      </w:r>
      <w:r>
        <w:rPr>
          <w:rFonts w:hint="eastAsia"/>
          <w:b w:val="0"/>
          <w:bCs/>
        </w:rPr>
        <w:t>发展</w:t>
      </w:r>
      <w:r>
        <w:rPr>
          <w:b w:val="0"/>
          <w:bCs/>
        </w:rPr>
        <w:t>需求</w:t>
      </w:r>
      <w:r>
        <w:rPr>
          <w:rFonts w:hint="eastAsia"/>
          <w:b w:val="0"/>
          <w:bCs/>
        </w:rPr>
        <w:t>。形成了具有学校特色、分别在一至五年级开设不同内容科目的</w:t>
      </w:r>
      <w:r>
        <w:rPr>
          <w:b w:val="0"/>
          <w:bCs/>
        </w:rPr>
        <w:t>武术课程</w:t>
      </w:r>
      <w:r>
        <w:rPr>
          <w:rFonts w:hint="eastAsia"/>
          <w:b w:val="0"/>
          <w:bCs/>
        </w:rPr>
        <w:t>群，学生</w:t>
      </w:r>
      <w:r>
        <w:rPr>
          <w:b w:val="0"/>
          <w:bCs/>
        </w:rPr>
        <w:t>人人</w:t>
      </w:r>
      <w:r>
        <w:rPr>
          <w:rFonts w:hint="eastAsia"/>
          <w:b w:val="0"/>
          <w:bCs/>
        </w:rPr>
        <w:t>学</w:t>
      </w:r>
      <w:r>
        <w:rPr>
          <w:b w:val="0"/>
          <w:bCs/>
        </w:rPr>
        <w:t>武术</w:t>
      </w:r>
      <w:r>
        <w:rPr>
          <w:rFonts w:hint="eastAsia"/>
          <w:b w:val="0"/>
          <w:bCs/>
        </w:rPr>
        <w:t>，</w:t>
      </w:r>
      <w:r>
        <w:rPr>
          <w:b w:val="0"/>
          <w:bCs/>
        </w:rPr>
        <w:t>武技武德共提升</w:t>
      </w:r>
      <w:r>
        <w:rPr>
          <w:rFonts w:hint="eastAsia"/>
          <w:b w:val="0"/>
          <w:bCs/>
        </w:rPr>
        <w:t>。通过</w:t>
      </w:r>
      <w:r>
        <w:rPr>
          <w:b w:val="0"/>
          <w:bCs/>
        </w:rPr>
        <w:t>限定拓展</w:t>
      </w:r>
      <w:r>
        <w:rPr>
          <w:rFonts w:hint="eastAsia"/>
          <w:b w:val="0"/>
          <w:bCs/>
        </w:rPr>
        <w:t>型</w:t>
      </w:r>
      <w:r>
        <w:rPr>
          <w:b w:val="0"/>
          <w:bCs/>
        </w:rPr>
        <w:t>课程</w:t>
      </w:r>
      <w:r>
        <w:rPr>
          <w:rFonts w:hint="eastAsia"/>
          <w:b w:val="0"/>
          <w:bCs/>
        </w:rPr>
        <w:t>和探究型课程，探索跨学科学习和项目化学习，开展</w:t>
      </w:r>
      <w:r>
        <w:rPr>
          <w:b w:val="0"/>
          <w:bCs/>
        </w:rPr>
        <w:t>主题式综合活动</w:t>
      </w:r>
      <w:r>
        <w:rPr>
          <w:rFonts w:hint="eastAsia"/>
          <w:b w:val="0"/>
          <w:bCs/>
        </w:rPr>
        <w:t>，根据教师</w:t>
      </w:r>
      <w:r>
        <w:rPr>
          <w:b w:val="0"/>
          <w:bCs/>
        </w:rPr>
        <w:t>学科</w:t>
      </w:r>
      <w:r>
        <w:rPr>
          <w:rFonts w:hint="eastAsia"/>
          <w:b w:val="0"/>
          <w:bCs/>
        </w:rPr>
        <w:t>专长，</w:t>
      </w:r>
      <w:r>
        <w:rPr>
          <w:b w:val="0"/>
          <w:bCs/>
        </w:rPr>
        <w:t>设置学科项目</w:t>
      </w:r>
      <w:r>
        <w:rPr>
          <w:rFonts w:hint="eastAsia"/>
          <w:b w:val="0"/>
          <w:bCs/>
        </w:rPr>
        <w:t>化</w:t>
      </w:r>
      <w:r>
        <w:rPr>
          <w:b w:val="0"/>
          <w:bCs/>
        </w:rPr>
        <w:t>学习内容，</w:t>
      </w:r>
      <w:r>
        <w:rPr>
          <w:rFonts w:hint="eastAsia"/>
          <w:b w:val="0"/>
          <w:bCs/>
        </w:rPr>
        <w:t>加强学科间的融合与渗透，</w:t>
      </w:r>
      <w:r>
        <w:rPr>
          <w:b w:val="0"/>
          <w:bCs/>
        </w:rPr>
        <w:t>聚焦“凤凤溪溪趣修能”主题，</w:t>
      </w:r>
      <w:r>
        <w:rPr>
          <w:rFonts w:hint="eastAsia"/>
          <w:b w:val="0"/>
          <w:bCs/>
        </w:rPr>
        <w:t>以“</w:t>
      </w:r>
      <w:r>
        <w:rPr>
          <w:b w:val="0"/>
          <w:bCs/>
        </w:rPr>
        <w:t>我与自己</w:t>
      </w:r>
      <w:r>
        <w:rPr>
          <w:rFonts w:hint="eastAsia"/>
          <w:b w:val="0"/>
          <w:bCs/>
        </w:rPr>
        <w:t>”“</w:t>
      </w:r>
      <w:r>
        <w:rPr>
          <w:b w:val="0"/>
          <w:bCs/>
        </w:rPr>
        <w:t>我与社会</w:t>
      </w:r>
      <w:r>
        <w:rPr>
          <w:rFonts w:hint="eastAsia"/>
          <w:b w:val="0"/>
          <w:bCs/>
        </w:rPr>
        <w:t>”“</w:t>
      </w:r>
      <w:r>
        <w:rPr>
          <w:b w:val="0"/>
          <w:bCs/>
        </w:rPr>
        <w:t>我与自然</w:t>
      </w:r>
      <w:r>
        <w:rPr>
          <w:rFonts w:hint="eastAsia"/>
          <w:b w:val="0"/>
          <w:bCs/>
        </w:rPr>
        <w:t>”</w:t>
      </w:r>
      <w:r>
        <w:rPr>
          <w:b w:val="0"/>
          <w:bCs/>
        </w:rPr>
        <w:t>三个目标维度，编制校本化的低年级主题式综合活动课程方案</w:t>
      </w:r>
      <w:r>
        <w:rPr>
          <w:rFonts w:hint="eastAsia"/>
          <w:b w:val="0"/>
          <w:bCs/>
        </w:rPr>
        <w:t>，推进</w:t>
      </w:r>
      <w:r>
        <w:rPr>
          <w:b w:val="0"/>
          <w:bCs/>
        </w:rPr>
        <w:t>主题式综合活动课程开发与实施</w:t>
      </w:r>
      <w:r>
        <w:rPr>
          <w:rFonts w:hint="eastAsia"/>
          <w:b w:val="0"/>
          <w:bCs/>
        </w:rPr>
        <w:t>。</w:t>
      </w:r>
      <w:r>
        <w:rPr>
          <w:b w:val="0"/>
          <w:bCs/>
        </w:rPr>
        <w:t>学校坚持德育为先，</w:t>
      </w:r>
      <w:r>
        <w:rPr>
          <w:rFonts w:hint="eastAsia"/>
          <w:b w:val="0"/>
          <w:bCs/>
        </w:rPr>
        <w:t>积极推进“大思政课”建设</w:t>
      </w:r>
      <w:r>
        <w:rPr>
          <w:b w:val="0"/>
          <w:bCs/>
        </w:rPr>
        <w:t>和学科德育建设</w:t>
      </w:r>
      <w:r>
        <w:rPr>
          <w:rFonts w:hint="eastAsia"/>
          <w:b w:val="0"/>
          <w:bCs/>
        </w:rPr>
        <w:t>，</w:t>
      </w:r>
      <w:r>
        <w:rPr>
          <w:b w:val="0"/>
          <w:bCs/>
        </w:rPr>
        <w:t>充分发挥课堂教学的主渠道作用，</w:t>
      </w:r>
      <w:r>
        <w:rPr>
          <w:rFonts w:hint="eastAsia"/>
          <w:b w:val="0"/>
          <w:bCs/>
        </w:rPr>
        <w:t>加强</w:t>
      </w:r>
      <w:r>
        <w:rPr>
          <w:b w:val="0"/>
          <w:bCs/>
        </w:rPr>
        <w:t>《道德与法治》课程</w:t>
      </w:r>
      <w:r>
        <w:rPr>
          <w:rFonts w:hint="eastAsia"/>
          <w:b w:val="0"/>
          <w:bCs/>
        </w:rPr>
        <w:t>实施</w:t>
      </w:r>
      <w:r>
        <w:rPr>
          <w:b w:val="0"/>
          <w:bCs/>
        </w:rPr>
        <w:t>，注重学生学习体验，强调</w:t>
      </w:r>
      <w:r>
        <w:rPr>
          <w:rFonts w:hint="eastAsia"/>
          <w:b w:val="0"/>
          <w:bCs/>
        </w:rPr>
        <w:t>学科内容</w:t>
      </w:r>
      <w:r>
        <w:rPr>
          <w:b w:val="0"/>
          <w:bCs/>
        </w:rPr>
        <w:t>与德育</w:t>
      </w:r>
      <w:r>
        <w:rPr>
          <w:rFonts w:hint="eastAsia"/>
          <w:b w:val="0"/>
          <w:bCs/>
        </w:rPr>
        <w:t>教育</w:t>
      </w:r>
      <w:r>
        <w:rPr>
          <w:b w:val="0"/>
          <w:bCs/>
        </w:rPr>
        <w:t>的</w:t>
      </w:r>
      <w:r>
        <w:rPr>
          <w:rFonts w:hint="eastAsia"/>
          <w:b w:val="0"/>
          <w:bCs/>
        </w:rPr>
        <w:t>融合</w:t>
      </w:r>
      <w:r>
        <w:rPr>
          <w:b w:val="0"/>
          <w:bCs/>
        </w:rPr>
        <w:t>渗透</w:t>
      </w:r>
      <w:r>
        <w:rPr>
          <w:rFonts w:hint="eastAsia"/>
          <w:b w:val="0"/>
          <w:bCs/>
        </w:rPr>
        <w:t>，</w:t>
      </w:r>
      <w:r>
        <w:rPr>
          <w:b w:val="0"/>
          <w:bCs/>
        </w:rPr>
        <w:t>将</w:t>
      </w:r>
      <w:r>
        <w:rPr>
          <w:rFonts w:hint="eastAsia"/>
          <w:b w:val="0"/>
          <w:bCs/>
        </w:rPr>
        <w:t>思政教育贯穿</w:t>
      </w:r>
      <w:r>
        <w:rPr>
          <w:b w:val="0"/>
          <w:bCs/>
        </w:rPr>
        <w:t>到日常</w:t>
      </w:r>
      <w:r>
        <w:rPr>
          <w:rFonts w:hint="eastAsia"/>
          <w:b w:val="0"/>
          <w:bCs/>
        </w:rPr>
        <w:t>学科</w:t>
      </w:r>
      <w:r>
        <w:rPr>
          <w:b w:val="0"/>
          <w:bCs/>
        </w:rPr>
        <w:t>教学的全过程中，落实立德树人根本任务</w:t>
      </w:r>
      <w:r>
        <w:rPr>
          <w:rFonts w:hint="eastAsia"/>
          <w:b w:val="0"/>
          <w:bCs/>
        </w:rPr>
        <w:t>。</w:t>
      </w:r>
    </w:p>
    <w:p w:rsidR="00906705" w:rsidRDefault="00324404">
      <w:pPr>
        <w:pStyle w:val="21"/>
        <w:spacing w:line="600" w:lineRule="exact"/>
      </w:pPr>
      <w:r>
        <w:rPr>
          <w:rFonts w:hint="eastAsia"/>
        </w:rPr>
        <w:t>2</w:t>
      </w:r>
      <w:r>
        <w:t>. 加强</w:t>
      </w:r>
      <w:r>
        <w:rPr>
          <w:rFonts w:hint="eastAsia"/>
        </w:rPr>
        <w:t>校本</w:t>
      </w:r>
      <w:r>
        <w:t>教研，</w:t>
      </w:r>
      <w:r>
        <w:rPr>
          <w:rFonts w:hint="eastAsia"/>
        </w:rPr>
        <w:t>运用</w:t>
      </w:r>
      <w:r>
        <w:t>“行动研究”，</w:t>
      </w:r>
      <w:r>
        <w:rPr>
          <w:rFonts w:hint="eastAsia"/>
        </w:rPr>
        <w:t>探索</w:t>
      </w:r>
      <w:r>
        <w:t>课堂教学改革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学校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加强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校本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教研建设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以研促教，结合日常教学管理，明确校本研修管理职责，加强过程管理与考核评价。编制凸显学科特点的个性化课堂教学评价量表，加强教师实践课效果诊断，及时改进，解决问题，提炼总结，形成了学科组、教研组和教师三级联动机制，有序推进各学科常态化校本教研。基于“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双新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”实施，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聚焦课堂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，组建项目研究共同体，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结合学校校本研修计划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制定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了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主题教研研修方案，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lastRenderedPageBreak/>
        <w:t>以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“行动研究”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为路径，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开展系列化的学科主题研修活动，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以问题为导向，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组织教师开展教学研讨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引导教师更新教育理念，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共同探索创新教学方法，促进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教与学方式的变革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，形成了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“理论学习—案例解析—教学实践—反思改进”的研修模式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。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以区级、片级和校级不同层面教学展示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为载体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，开展以“三实践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两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反思”的课例研究活动，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通过集体备课、磨课、评课，反思与交流，助力教师专业成长。 2022年1月至现在，学校共承办了区级层面公开课展示任务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24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次，涵盖学科有语文、数学、英语、综合、道法等各学科，在各学科展示的课堂实践中积累了许多教学经验。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3.加强监督管理，落实教学常规，保障课程有效实施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学校不断完善制度建设，加强课程教学管理，推动课程教学管理工作科学化、规范化、制度化建设，保障课程教学有效实施。建立课程实施领导小组，实施动态管理，完善教学管理体系，健全教学管理规程，明确学科教学常规要求，保证教学计划的规范执行。强化教学质量监控措施，开展各级研训活动、常规调研、学业监测等多元评价，修订含备课、上课、作业的常规检查评价表，定期开展课堂听课巡查，及时反馈，形成了教导处、教研组、教师三级监控网络。加强作业管理，建立健全作业管理制度，完善作业设计、实施、评价、督查等过程性管理，采用三级协同联动，全面统筹控制作业总量和时长，落实作业公示制，做到规范精细管理。构建高质量校本作业设计与实施体系，开展作业专题教研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适时优化和调整作业策略，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通过“作业设计—具体实施—批改反馈—问题分析—改进设想—作业再设计”流程，形成了各学科及跨学科高质量校本作业资源库，开展“我心目中的好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lastRenderedPageBreak/>
        <w:t>作业”评选活动，以评促建，不断提升作业品质。加强作业面批和个别辅导，制定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《作业档案记载册》和《底部学生辅导记录手册》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，了解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学生实际学习水平和需求，采用不同方法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提供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有针对性的帮辅，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进一步提高作业效率，切实发挥好作业育人功能。</w:t>
      </w:r>
    </w:p>
    <w:p w:rsidR="00906705" w:rsidRDefault="00324404">
      <w:pPr>
        <w:autoSpaceDE w:val="0"/>
        <w:spacing w:line="600" w:lineRule="exact"/>
        <w:ind w:firstLineChars="200" w:firstLine="60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（四）师资队伍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  <w:t xml:space="preserve">1. 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重视师资管理，加强队伍建设，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师资结构日趋合理</w:t>
      </w:r>
      <w:bookmarkStart w:id="0" w:name="_Hlk178774586"/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学校把师资队伍建设放在学校工作的重要位置，遵循教师成长规律，规划师资建设目标，编制教师队伍建设实施方案和十四五校本研修计划，注重目标引领，</w:t>
      </w:r>
      <w:r>
        <w:rPr>
          <w:rFonts w:ascii="华文仿宋" w:eastAsia="华文仿宋" w:hAnsi="华文仿宋" w:hint="eastAsia"/>
          <w:color w:val="000000" w:themeColor="text1"/>
          <w:sz w:val="28"/>
          <w:szCs w:val="28"/>
        </w:rPr>
        <w:t>不断完善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教师管理</w:t>
      </w:r>
      <w:r>
        <w:rPr>
          <w:rFonts w:ascii="华文仿宋" w:eastAsia="华文仿宋" w:hAnsi="华文仿宋" w:hint="eastAsia"/>
          <w:color w:val="000000" w:themeColor="text1"/>
          <w:sz w:val="28"/>
          <w:szCs w:val="28"/>
        </w:rPr>
        <w:t>制度，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覆盖了师德建设、教学专业能力提升、教科研活动等专业素养各方面管理，健全教师管理机制，注重多措并举，师资管理措施扎实有效，关注细节的落实，完善教师评价机制，促进教师队伍建设，师资结构日趋合理。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2</w:t>
      </w:r>
      <w:r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 xml:space="preserve"> 强化师德师风，开展主题教育，提升教师职业境界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学校重视师德师风建设，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每学年制定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师德师风建设方案，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明确师德建设目标与要求，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每学年与教师签订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“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师德承诺书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”，规范师德行为。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不断深化“弘扬先进文化，力行师德规范，争做人民满意教师”主题教育，利用教师大会组织教师开展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“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师德师风专题学习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”，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学习法律法规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《新时代中小学教师职业行为十项准则》和《中小学教师违反职业道德行为处理办法》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等，举办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立德求学大讲坛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观看《感动中国十大风云人物》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、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观看红色电影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等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丰富多样的活动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开展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“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凤小育人之星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”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的评选表彰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弘扬“用心做教育，全力谋发展”的青浦教育精神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，提升教师职业责任感，争做“四有好教师”。建立健全师德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监督机制，每学期开展教师师德考核，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助推良好的师德师风形成。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lastRenderedPageBreak/>
        <w:t>3</w:t>
      </w:r>
      <w:r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  <w:t xml:space="preserve">. 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</w:rPr>
        <w:t>加强梯队建设，注重校本研修，促进教师专业发展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  <w:shd w:val="pct10" w:color="auto" w:fill="FFFFFF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学校</w:t>
      </w:r>
      <w:r>
        <w:rPr>
          <w:rFonts w:ascii="华文仿宋" w:eastAsia="华文仿宋" w:hAnsi="华文仿宋" w:hint="eastAsia"/>
          <w:color w:val="000000" w:themeColor="text1"/>
          <w:sz w:val="28"/>
          <w:szCs w:val="28"/>
        </w:rPr>
        <w:t>为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 xml:space="preserve">“新手教师”“骨干教师”“专家型教师”等不同发展阶段的教师搭建成长平台和发展空间，构建教师梯队建设管理机制，完善培养举措与考核评价制度，保障教师梯队建设。一是为“新手教师”聘请校内经验丰富的优秀教师为“师傅”，师徒结对，带教指导，开展听课评课活动，加强业务培训。二是依托学科带头人引领区“种子计划”项目，发挥学科带头人示范辐射，带教骨干教师，推动一批年轻骨干教师加速成长。三是重视名优教师的专业发展，鼓励专家型教师积极参与区内改革项目，开展区域展示活动，充分发挥示范引领作用，带动不同层次教师的专业提升。学校加强校本研修，以解决教育教学实际问题和提高教师自觉研习行为为目标，通过工作坊培训、专题研究、教学研讨等丰富多样的路径，为教师提供多渠道的专业化发展途径，促进教师的专业素养、实践能力和课堂效能的全面提升，助力教师专业成长。 </w:t>
      </w:r>
      <w:bookmarkEnd w:id="0"/>
    </w:p>
    <w:p w:rsidR="00906705" w:rsidRDefault="00324404">
      <w:pPr>
        <w:spacing w:line="600" w:lineRule="exact"/>
        <w:ind w:firstLineChars="200" w:firstLine="60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（五）安全后勤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  <w:t xml:space="preserve">1. 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资</w:t>
      </w:r>
      <w:r>
        <w:rPr>
          <w:rFonts w:ascii="华文仿宋" w:eastAsia="华文仿宋" w:hAnsi="华文仿宋" w:cs="仿宋" w:hint="eastAsia"/>
          <w:b/>
          <w:bCs/>
          <w:color w:val="000000" w:themeColor="text1"/>
          <w:sz w:val="28"/>
          <w:szCs w:val="28"/>
        </w:rPr>
        <w:t>财管理规范，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硬件设施</w:t>
      </w:r>
      <w:r>
        <w:rPr>
          <w:rFonts w:ascii="华文仿宋" w:eastAsia="华文仿宋" w:hAnsi="华文仿宋" w:cs="仿宋" w:hint="eastAsia"/>
          <w:b/>
          <w:bCs/>
          <w:color w:val="000000" w:themeColor="text1"/>
          <w:sz w:val="28"/>
          <w:szCs w:val="28"/>
        </w:rPr>
        <w:t>达标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>，满足教育教学需求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学校注重资产财务管理制度建设，制定了内容较为全面的《财务管理制度》，并加以认真执行，为学校的资产财务规范管理提供了制度保障。学校能根据校情实际和发展需求合理编制经费预算，严格执行</w:t>
      </w:r>
      <w:r>
        <w:rPr>
          <w:rFonts w:ascii="华文仿宋" w:eastAsia="华文仿宋" w:hAnsi="华文仿宋" w:cs="仿宋"/>
          <w:color w:val="000000" w:themeColor="text1"/>
          <w:sz w:val="28"/>
          <w:szCs w:val="28"/>
        </w:rPr>
        <w:t>经费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预算，注重对资产进行合理配置和有效利用。收费项目合理、公开。问卷调查显示，家长对“学校收费项目合理、公开”表示“同意”的达</w:t>
      </w:r>
      <w:r>
        <w:rPr>
          <w:rFonts w:ascii="华文仿宋" w:eastAsia="华文仿宋" w:hAnsi="华文仿宋" w:cs="仿宋"/>
          <w:color w:val="000000" w:themeColor="text1"/>
          <w:sz w:val="28"/>
          <w:szCs w:val="28"/>
        </w:rPr>
        <w:t>96.38%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。学校现有两个校区，53个教学班，</w:t>
      </w:r>
      <w:r>
        <w:rPr>
          <w:rFonts w:ascii="华文仿宋" w:eastAsia="华文仿宋" w:hAnsi="华文仿宋" w:hint="eastAsia"/>
          <w:color w:val="000000" w:themeColor="text1"/>
          <w:sz w:val="28"/>
          <w:szCs w:val="28"/>
        </w:rPr>
        <w:t>硬件设施达标，</w:t>
      </w:r>
      <w:r>
        <w:rPr>
          <w:rFonts w:ascii="华文仿宋" w:eastAsia="华文仿宋" w:hAnsi="华文仿宋" w:cs="华文楷体"/>
          <w:color w:val="000000" w:themeColor="text1"/>
          <w:sz w:val="28"/>
          <w:szCs w:val="28"/>
          <w:u w:color="000000"/>
        </w:rPr>
        <w:t>生均教学及辅助用房面积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  <w:u w:color="000000"/>
        </w:rPr>
        <w:t>、</w:t>
      </w:r>
      <w:r>
        <w:rPr>
          <w:rFonts w:ascii="华文仿宋" w:eastAsia="华文仿宋" w:hAnsi="华文仿宋" w:cs="华文楷体"/>
          <w:color w:val="000000" w:themeColor="text1"/>
          <w:sz w:val="28"/>
          <w:szCs w:val="28"/>
          <w:u w:color="000000"/>
        </w:rPr>
        <w:t>生均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  <w:u w:color="000000"/>
        </w:rPr>
        <w:t>体育</w:t>
      </w:r>
      <w:r>
        <w:rPr>
          <w:rFonts w:ascii="华文仿宋" w:eastAsia="华文仿宋" w:hAnsi="华文仿宋" w:cs="华文楷体"/>
          <w:color w:val="000000" w:themeColor="text1"/>
          <w:sz w:val="28"/>
          <w:szCs w:val="28"/>
          <w:u w:color="000000"/>
        </w:rPr>
        <w:t>运动场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  <w:u w:color="000000"/>
        </w:rPr>
        <w:t>馆</w:t>
      </w:r>
      <w:r>
        <w:rPr>
          <w:rFonts w:ascii="华文仿宋" w:eastAsia="华文仿宋" w:hAnsi="华文仿宋" w:cs="华文楷体"/>
          <w:color w:val="000000" w:themeColor="text1"/>
          <w:sz w:val="28"/>
          <w:szCs w:val="28"/>
          <w:u w:color="000000"/>
        </w:rPr>
        <w:t>面积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  <w:u w:color="000000"/>
        </w:rPr>
        <w:t>、生均教学仪器设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  <w:u w:color="000000"/>
        </w:rPr>
        <w:lastRenderedPageBreak/>
        <w:t>备值、每百名学生拥有网络多媒体教室数、音乐、美术教室的数量和面积，均达到市颁标准。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学校为随班就读的学生开设有效融合了特教资源区域、图书阅读区域、器材活动区域的资源教室，从硬件上保障了随班就读学生的补偿教育。</w:t>
      </w:r>
    </w:p>
    <w:p w:rsidR="00906705" w:rsidRDefault="00324404">
      <w:pPr>
        <w:pStyle w:val="21"/>
        <w:spacing w:line="600" w:lineRule="exact"/>
      </w:pPr>
      <w:r>
        <w:rPr>
          <w:rFonts w:hint="eastAsia"/>
        </w:rPr>
        <w:t>2</w:t>
      </w:r>
      <w:r>
        <w:t>. 重视</w:t>
      </w:r>
      <w:r>
        <w:rPr>
          <w:rFonts w:hint="eastAsia"/>
        </w:rPr>
        <w:t>校园安全，</w:t>
      </w:r>
      <w:r>
        <w:t>健全组织</w:t>
      </w:r>
      <w:r>
        <w:rPr>
          <w:rFonts w:hint="eastAsia"/>
        </w:rPr>
        <w:t>架构，安全</w:t>
      </w:r>
      <w:r>
        <w:t>措施</w:t>
      </w:r>
      <w:r>
        <w:rPr>
          <w:rFonts w:hint="eastAsia"/>
        </w:rPr>
        <w:t>落实</w:t>
      </w:r>
      <w:r>
        <w:t>到位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学校重视校园安全工作，成立了由校长为组长的学校安全领导小组，建立了定期研究和督办制度，制定了各岗位的安全职责，层层签订安全责任书，落实“谁主管，谁负责；谁在岗，谁负责”的原则，各个职能部门细化责任内容，落实安全措施，发现隐患及时消除解决，将安全文明创建工作落到实处，取得实效，未出现重大安全事故。学校经常性地利用升旗仪式、</w:t>
      </w:r>
      <w:r w:rsidRPr="00B7529E"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少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先队活动课、午会课、道法课等途径，通过宣传讲解、演习训练的方式，对师生开展安全防范教育，</w:t>
      </w:r>
      <w:r>
        <w:rPr>
          <w:rFonts w:ascii="华文仿宋" w:eastAsia="华文仿宋" w:hAnsi="华文仿宋" w:cs="仿宋"/>
          <w:color w:val="000000" w:themeColor="text1"/>
          <w:sz w:val="28"/>
          <w:szCs w:val="28"/>
        </w:rPr>
        <w:t>提高安全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防范</w:t>
      </w:r>
      <w:r>
        <w:rPr>
          <w:rFonts w:ascii="华文仿宋" w:eastAsia="华文仿宋" w:hAnsi="华文仿宋" w:cs="仿宋"/>
          <w:color w:val="000000" w:themeColor="text1"/>
          <w:sz w:val="28"/>
          <w:szCs w:val="28"/>
        </w:rPr>
        <w:t>意识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和自我保护能力。学校还制定了《预防校园欺凌工作方案》，每学期做好校园欺凌排摸工作和专题教育，未出现校园欺凌现象。学校被评为</w:t>
      </w:r>
      <w:r>
        <w:rPr>
          <w:rFonts w:ascii="华文仿宋" w:eastAsia="华文仿宋" w:hAnsi="华文仿宋" w:cs="仿宋"/>
          <w:color w:val="000000" w:themeColor="text1"/>
          <w:sz w:val="28"/>
          <w:szCs w:val="28"/>
        </w:rPr>
        <w:t>上海市安全文明校园</w:t>
      </w:r>
      <w:r>
        <w:rPr>
          <w:rFonts w:ascii="华文仿宋" w:eastAsia="华文仿宋" w:hAnsi="华文仿宋" w:cs="仿宋" w:hint="eastAsia"/>
          <w:color w:val="000000" w:themeColor="text1"/>
          <w:sz w:val="28"/>
          <w:szCs w:val="28"/>
        </w:rPr>
        <w:t>。</w:t>
      </w:r>
      <w:bookmarkStart w:id="1" w:name="_Toc26313"/>
    </w:p>
    <w:bookmarkEnd w:id="1"/>
    <w:p w:rsidR="00906705" w:rsidRDefault="00324404">
      <w:pPr>
        <w:autoSpaceDE w:val="0"/>
        <w:spacing w:line="600" w:lineRule="exact"/>
        <w:ind w:firstLineChars="200" w:firstLine="601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color w:val="000000" w:themeColor="text1"/>
          <w:sz w:val="30"/>
          <w:szCs w:val="30"/>
        </w:rPr>
        <w:t>（六）重点发展特色项目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楷体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 w:hint="eastAsia"/>
          <w:b/>
          <w:color w:val="000000" w:themeColor="text1"/>
          <w:sz w:val="28"/>
          <w:szCs w:val="28"/>
        </w:rPr>
        <w:t>1</w:t>
      </w:r>
      <w:r>
        <w:rPr>
          <w:rFonts w:ascii="华文仿宋" w:eastAsia="华文仿宋" w:hAnsi="华文仿宋" w:cs="华文楷体"/>
          <w:b/>
          <w:color w:val="000000" w:themeColor="text1"/>
          <w:sz w:val="28"/>
          <w:szCs w:val="28"/>
        </w:rPr>
        <w:t>.</w:t>
      </w:r>
      <w:r>
        <w:rPr>
          <w:rFonts w:ascii="华文仿宋" w:eastAsia="华文仿宋" w:hAnsi="华文仿宋" w:cs="华文楷体" w:hint="eastAsia"/>
          <w:b/>
          <w:color w:val="000000" w:themeColor="text1"/>
          <w:sz w:val="28"/>
          <w:szCs w:val="28"/>
        </w:rPr>
        <w:t xml:space="preserve"> 办学理念引领，多领域共推行，促进办学品质提升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楷体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t>学校在“德在习中修，学在勤中求”的办学理念引领下，多领域</w:t>
      </w:r>
      <w:r>
        <w:rPr>
          <w:rFonts w:ascii="华文仿宋" w:eastAsia="华文仿宋" w:hAnsi="华文仿宋" w:cs="华文楷体" w:hint="eastAsia"/>
          <w:b/>
          <w:color w:val="000000" w:themeColor="text1"/>
          <w:sz w:val="28"/>
          <w:szCs w:val="28"/>
        </w:rPr>
        <w:t>共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t>推行，以切实可行的举措，促进学校办学品质的提升。通过不断持续改进与优化教育教学资源的配置、加强两个校区之间的合作共享、聚焦“落实新课程标准，提升教学质量”开展系列化的校本研修活动。建立多元的学生评价体系、不断完善教学管理、加强教学过程的监督评估等举措，提升教师的教学和研修能力，促进学生的综合素质提高</w:t>
      </w: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lastRenderedPageBreak/>
        <w:t>和创新能力的发展，积极推进一校两区的均衡发展，提高教育教学质量，提升办学品质。学校还通过学区（集团）内优质课程教学资源的共享等的合作与交流，进一步助推学校内涵发展。</w:t>
      </w:r>
    </w:p>
    <w:p w:rsidR="00906705" w:rsidRDefault="00324404">
      <w:pPr>
        <w:spacing w:line="600" w:lineRule="exact"/>
        <w:ind w:firstLineChars="200" w:firstLine="561"/>
        <w:rPr>
          <w:rFonts w:ascii="华文仿宋" w:eastAsia="华文仿宋" w:hAnsi="华文仿宋" w:cs="华文楷体"/>
          <w:b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 w:hint="eastAsia"/>
          <w:b/>
          <w:color w:val="000000" w:themeColor="text1"/>
          <w:sz w:val="28"/>
          <w:szCs w:val="28"/>
        </w:rPr>
        <w:t>2、注重持之以恒，打造武术特色，品</w:t>
      </w:r>
      <w:bookmarkStart w:id="2" w:name="_GoBack"/>
      <w:bookmarkEnd w:id="2"/>
      <w:r>
        <w:rPr>
          <w:rFonts w:ascii="华文仿宋" w:eastAsia="华文仿宋" w:hAnsi="华文仿宋" w:cs="华文楷体" w:hint="eastAsia"/>
          <w:b/>
          <w:color w:val="000000" w:themeColor="text1"/>
          <w:sz w:val="28"/>
          <w:szCs w:val="28"/>
        </w:rPr>
        <w:t>牌建设卓有成效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楷体"/>
          <w:b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t>学校多年来持之以恒，坚持不懈的努力打造武术特色。立足“人本原则”的价值定位，采用“整体推行、协同发展”的施行路径和“普及与提高相结合、点上实验与面上推广相结合”的推进策略，秉承“传承与发展相结合”的原则，不断丰富武术特色内涵，深化其发展。学校能面向全体学生开设武术特色课程，每周一节课，每天大课间练习武术操，构成“一课一操”的武术教学模式，成立武术提高类社团，每年开展武术文化节，开辟了武术房、武术特色教室、武术文化墙，积极营造具有武术特色的校园文化氛围，持续挖掘武术育人价值，让学生在浓厚的武术文化和精神滋养下茁壮成长。学校注重和其他学校的交流与合作，通过积极参加各类武术比赛与表演，展示了武术特色风采。近年来，学校获得了“上海市阳光体育大联赛少儿武术比赛一等奖”“上海城市业余联赛‘精武杯’第二十届中小幼武术比赛两个集体项目一等奖”“国家体育总局武术进校园试点学校”和第二批“上海市校园文化建设‘一校一品’特色学校”等荣誉。“武术特色”成为了学校一张亮丽的名片。</w:t>
      </w:r>
    </w:p>
    <w:p w:rsidR="00906705" w:rsidRDefault="00324404">
      <w:pPr>
        <w:autoSpaceDE w:val="0"/>
        <w:adjustRightInd w:val="0"/>
        <w:snapToGrid w:val="0"/>
        <w:spacing w:line="600" w:lineRule="exact"/>
        <w:ind w:firstLineChars="200" w:firstLine="600"/>
        <w:rPr>
          <w:rFonts w:ascii="黑体" w:eastAsia="黑体" w:hAnsi="黑体" w:cs="黑体"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30"/>
          <w:szCs w:val="30"/>
        </w:rPr>
        <w:t>三、问题与建议</w:t>
      </w:r>
    </w:p>
    <w:p w:rsidR="00906705" w:rsidRDefault="00324404">
      <w:pPr>
        <w:adjustRightInd w:val="0"/>
        <w:snapToGrid w:val="0"/>
        <w:spacing w:line="600" w:lineRule="exact"/>
        <w:ind w:firstLineChars="200" w:firstLine="561"/>
        <w:rPr>
          <w:rFonts w:ascii="华文仿宋" w:eastAsia="华文仿宋" w:hAnsi="华文仿宋" w:cs="华文楷体"/>
          <w:b/>
          <w:bCs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/>
          <w:b/>
          <w:bCs/>
          <w:color w:val="000000" w:themeColor="text1"/>
          <w:sz w:val="28"/>
          <w:szCs w:val="28"/>
        </w:rPr>
        <w:t xml:space="preserve">1. </w:t>
      </w:r>
      <w:r>
        <w:rPr>
          <w:rFonts w:ascii="华文仿宋" w:eastAsia="华文仿宋" w:hAnsi="华文仿宋" w:cs="华文楷体" w:hint="eastAsia"/>
          <w:b/>
          <w:bCs/>
          <w:color w:val="000000" w:themeColor="text1"/>
          <w:sz w:val="28"/>
          <w:szCs w:val="28"/>
        </w:rPr>
        <w:t>在推进学校高质量发展的进程中，学校办学理念需进一步凝练，精准阐释，学校目标定位需有待进一步明晰，以更好的发挥引领作用。</w:t>
      </w:r>
    </w:p>
    <w:p w:rsidR="00906705" w:rsidRDefault="00324404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华文楷体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lastRenderedPageBreak/>
        <w:t>建议学校基于新时代教育发展和要求，立足本校文化传统和校情实际，进一步梳理和凝练办学价值追求，从小学阶段的育人特点出发，对现有的办学理念作出精准的表达和阐释，以办学理念为引领，确立更加切合实际的、清晰的目标定位。加强办学理念和发展目标的宣传和解读，提高知晓度、认同度和执行力，凝心聚力，</w:t>
      </w:r>
      <w:r>
        <w:rPr>
          <w:rFonts w:ascii="华文仿宋" w:eastAsia="华文仿宋" w:hAnsi="华文仿宋" w:hint="eastAsia"/>
          <w:sz w:val="28"/>
          <w:szCs w:val="28"/>
        </w:rPr>
        <w:t>不断激活师生的积极性和创造力，以谋求学校更高水平、更高质量的发展。</w:t>
      </w:r>
    </w:p>
    <w:p w:rsidR="00906705" w:rsidRDefault="00324404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华文仿宋"/>
          <w:b/>
          <w:bCs/>
          <w:color w:val="000000" w:themeColor="text1"/>
          <w:sz w:val="28"/>
          <w:szCs w:val="28"/>
          <w:u w:color="000000"/>
        </w:rPr>
      </w:pPr>
      <w:r>
        <w:rPr>
          <w:rFonts w:ascii="华文仿宋" w:eastAsia="华文仿宋" w:hAnsi="华文仿宋" w:cs="华文楷体" w:hint="eastAsia"/>
          <w:color w:val="000000" w:themeColor="text1"/>
          <w:sz w:val="28"/>
          <w:szCs w:val="28"/>
        </w:rPr>
        <w:t>2</w:t>
      </w:r>
      <w:r>
        <w:rPr>
          <w:rFonts w:ascii="华文仿宋" w:eastAsia="华文仿宋" w:hAnsi="华文仿宋" w:cs="华文楷体"/>
          <w:color w:val="000000" w:themeColor="text1"/>
          <w:sz w:val="28"/>
          <w:szCs w:val="28"/>
        </w:rPr>
        <w:t>.</w:t>
      </w:r>
      <w:r>
        <w:rPr>
          <w:rFonts w:ascii="华文仿宋" w:eastAsia="华文仿宋" w:hAnsi="华文仿宋" w:cs="华文仿宋" w:hint="eastAsia"/>
          <w:b/>
          <w:bCs/>
          <w:color w:val="000000" w:themeColor="text1"/>
          <w:sz w:val="28"/>
          <w:szCs w:val="28"/>
          <w:u w:color="000000"/>
        </w:rPr>
        <w:t xml:space="preserve"> 学校德育活动种类繁多，然而缺乏完善的、系统的德育活动实施方案，活动参与度不高，评价方法较单一，如何提高德育工作的有效性，需加强德育活动的顶层设计和统筹规划，整体性推进德育活动，增强操作性和实效性。</w:t>
      </w:r>
    </w:p>
    <w:p w:rsidR="00906705" w:rsidRDefault="00324404">
      <w:pPr>
        <w:adjustRightInd w:val="0"/>
        <w:snapToGrid w:val="0"/>
        <w:spacing w:line="600" w:lineRule="exact"/>
        <w:ind w:firstLineChars="200" w:firstLine="560"/>
        <w:rPr>
          <w:rFonts w:ascii="华文仿宋" w:eastAsia="华文仿宋" w:hAnsi="华文仿宋" w:cs="宋体"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建议</w:t>
      </w:r>
      <w:r>
        <w:rPr>
          <w:rFonts w:ascii="华文仿宋" w:eastAsia="华文仿宋" w:hAnsi="华文仿宋" w:cs="宋体" w:hint="eastAsia"/>
          <w:bCs/>
          <w:sz w:val="28"/>
          <w:szCs w:val="28"/>
        </w:rPr>
        <w:t>学校</w:t>
      </w:r>
      <w:r>
        <w:rPr>
          <w:rFonts w:ascii="华文仿宋" w:eastAsia="华文仿宋" w:hAnsi="华文仿宋" w:cs="宋体"/>
          <w:bCs/>
          <w:sz w:val="28"/>
          <w:szCs w:val="28"/>
        </w:rPr>
        <w:t>结合</w:t>
      </w:r>
      <w:r>
        <w:rPr>
          <w:rFonts w:ascii="华文仿宋" w:eastAsia="华文仿宋" w:hAnsi="华文仿宋" w:cs="宋体" w:hint="eastAsia"/>
          <w:bCs/>
          <w:sz w:val="28"/>
          <w:szCs w:val="28"/>
        </w:rPr>
        <w:t>校情和教育发展的新要求，对德育活动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进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一步</w:t>
      </w:r>
      <w:r>
        <w:rPr>
          <w:rFonts w:ascii="华文仿宋" w:eastAsia="华文仿宋" w:hAnsi="华文仿宋" w:cs="宋体"/>
          <w:bCs/>
          <w:sz w:val="28"/>
          <w:szCs w:val="28"/>
        </w:rPr>
        <w:t>进行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</w:rPr>
        <w:t>再梳理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  <w:u w:color="000000"/>
        </w:rPr>
        <w:t>，加强</w:t>
      </w:r>
      <w:r>
        <w:rPr>
          <w:rFonts w:ascii="华文仿宋" w:eastAsia="华文仿宋" w:hAnsi="华文仿宋" w:cs="宋体"/>
          <w:bCs/>
          <w:sz w:val="28"/>
          <w:szCs w:val="28"/>
        </w:rPr>
        <w:t>统筹规划</w:t>
      </w:r>
      <w:r>
        <w:rPr>
          <w:rFonts w:ascii="华文仿宋" w:eastAsia="华文仿宋" w:hAnsi="华文仿宋" w:cs="宋体" w:hint="eastAsia"/>
          <w:bCs/>
          <w:sz w:val="28"/>
          <w:szCs w:val="28"/>
        </w:rPr>
        <w:t>和顶层设计，抓住德育特色活动，做细做优做强，以此推动其他德育活动的有效开展。以普及与提升相结合，加强精细化管理，提高活动质量和活动参与度。厘清德育活动与课程设置、学生发展之间的关系，按照学校发展规划的德育目标，认真制定每学年、每学期阶段目标，细化各项举措，建立可检测的目标评价方案、流程，注重系统性、针对性和可操作性，完善学生评价体系，使评价更具有诊断和激励作用，发挥增值性评价功能，有效促进学生全面而有个性发展，进一步提升育人成效。</w:t>
      </w:r>
    </w:p>
    <w:p w:rsidR="00906705" w:rsidRDefault="00324404">
      <w:pPr>
        <w:autoSpaceDE w:val="0"/>
        <w:adjustRightInd w:val="0"/>
        <w:snapToGrid w:val="0"/>
        <w:spacing w:line="600" w:lineRule="exact"/>
        <w:ind w:firstLineChars="200" w:firstLine="561"/>
        <w:rPr>
          <w:rFonts w:ascii="华文仿宋" w:eastAsia="华文仿宋" w:hAnsi="华文仿宋" w:cs="宋体"/>
          <w:b/>
          <w:sz w:val="28"/>
          <w:szCs w:val="28"/>
        </w:rPr>
      </w:pPr>
      <w:r>
        <w:rPr>
          <w:rFonts w:ascii="华文仿宋" w:eastAsia="华文仿宋" w:hAnsi="华文仿宋" w:cs="宋体"/>
          <w:b/>
          <w:sz w:val="28"/>
          <w:szCs w:val="28"/>
        </w:rPr>
        <w:t>3</w:t>
      </w:r>
      <w:r>
        <w:rPr>
          <w:rFonts w:ascii="华文仿宋" w:eastAsia="华文仿宋" w:hAnsi="华文仿宋" w:cs="宋体" w:hint="eastAsia"/>
          <w:b/>
          <w:sz w:val="28"/>
          <w:szCs w:val="28"/>
        </w:rPr>
        <w:t>．基于深化课堂教学改革，学校发展规划提出要以“为学而教，少教多学，鼓励挑战性学习”为主题，改进和优化教学方式，积极构建乐学、善思、合作的高效课堂，提高课堂质效。如何基于“双新”教改的背景下，聚焦学科核心素养发展，创新教学方式方法，切实推</w:t>
      </w:r>
      <w:r>
        <w:rPr>
          <w:rFonts w:ascii="华文仿宋" w:eastAsia="华文仿宋" w:hAnsi="华文仿宋" w:cs="宋体" w:hint="eastAsia"/>
          <w:b/>
          <w:sz w:val="28"/>
          <w:szCs w:val="28"/>
        </w:rPr>
        <w:lastRenderedPageBreak/>
        <w:t>进课堂转型，需在理论与实践层面上，深入探索，创新实践，构建具有校本特点的“双新”高质量实施的课堂样态。</w:t>
      </w:r>
    </w:p>
    <w:p w:rsidR="00906705" w:rsidRDefault="00324404">
      <w:pPr>
        <w:pStyle w:val="21"/>
        <w:spacing w:line="600" w:lineRule="exact"/>
        <w:ind w:firstLine="560"/>
        <w:rPr>
          <w:b w:val="0"/>
          <w:bCs/>
        </w:rPr>
      </w:pPr>
      <w:r>
        <w:rPr>
          <w:rFonts w:hint="eastAsia"/>
          <w:b w:val="0"/>
          <w:bCs/>
        </w:rPr>
        <w:t>建议学校抓住“双新”实施的契机，围绕“基于情境、问题导向、深度思维、高度参与”的区域教学改革要求，以减负、提质、增效为指向，将“为学而教，少教多学，鼓励挑战性学习”作为教改主题，切实推进课堂教学改革。深入探索学科素养导向下的“乐学、善思、合作”课堂教学实践，树立“以学定教、以学为主”的教学理念，以骨干引领和示范，积极引导教师不仅关注“教”，更要关注“学”，预设符合学情的教学目标，优化教学设计，创设问题情境，创新教学方法，增加学生的自主学习和挑战性学习，引导学生主动思考、积极提问、自主探究，实现由“以教为中心”向“以学为中心”的转变，打造具有校本特点的“乐学、善思、合作”课堂样态，推进“双新”的有效实施。</w:t>
      </w:r>
    </w:p>
    <w:p w:rsidR="00906705" w:rsidRDefault="00324404">
      <w:pPr>
        <w:pStyle w:val="21"/>
        <w:spacing w:line="600" w:lineRule="exact"/>
      </w:pPr>
      <w:r>
        <w:t>4.</w:t>
      </w:r>
      <w:r>
        <w:rPr>
          <w:rFonts w:cs="华文仿宋" w:hint="eastAsia"/>
          <w:bCs/>
        </w:rPr>
        <w:t>如何从不断完善师资管理的角度出发，进一步加强教师个人发</w:t>
      </w:r>
      <w:r>
        <w:rPr>
          <w:rFonts w:hint="eastAsia"/>
        </w:rPr>
        <w:t>展规划指导与评估，需加强过程性管理，促进教师个人发展规划的有效实施。学校目前在编在岗高级教师只有2名，如何进一步优化师资队伍的整体水平，需加强高端教师培养，促进教师队伍建设。</w:t>
      </w:r>
    </w:p>
    <w:p w:rsidR="00906705" w:rsidRDefault="00324404">
      <w:pPr>
        <w:spacing w:line="60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  <w:shd w:val="pct10" w:color="auto" w:fill="FFFFFF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建议学校完善教师个人发展规划的管理机制，加强对每位教师个人发展规划制定的指导，调整完善并融入跨学科主题学习、学科项目化、数字化转型等教育教学中心工作或教育改革的前沿项目，明确发展目标，达成标志要可检测。同时，加强对教师个人发展规划实施情况的评估，提出指导性意见，促进教师个人发展规划的有效达成。进一步加大高端教师培养力度，了解教师专业发展需求，搭建多元成长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lastRenderedPageBreak/>
        <w:t>的实践平台，给予专业支持，促进优秀教师岗位成长和成才，鼓励积极参评晋升高级教师职称，促进教师队伍整体水平的不断优化。</w:t>
      </w:r>
    </w:p>
    <w:p w:rsidR="00906705" w:rsidRDefault="00906705">
      <w:pPr>
        <w:autoSpaceDE w:val="0"/>
        <w:autoSpaceDN w:val="0"/>
        <w:spacing w:line="44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  <w:u w:color="000000"/>
          <w:shd w:val="pct10" w:color="auto" w:fill="FFFFFF"/>
        </w:rPr>
      </w:pPr>
    </w:p>
    <w:p w:rsidR="00906705" w:rsidRDefault="00906705">
      <w:pPr>
        <w:autoSpaceDE w:val="0"/>
        <w:autoSpaceDN w:val="0"/>
        <w:spacing w:line="440" w:lineRule="exact"/>
        <w:ind w:firstLineChars="200" w:firstLine="560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324404">
      <w:pPr>
        <w:autoSpaceDE w:val="0"/>
        <w:autoSpaceDN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青浦区人民政府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教育督导室</w:t>
      </w:r>
    </w:p>
    <w:p w:rsidR="00906705" w:rsidRDefault="00324404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2024年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11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月</w:t>
      </w:r>
      <w:r>
        <w:rPr>
          <w:rFonts w:ascii="华文仿宋" w:eastAsia="华文仿宋" w:hAnsi="华文仿宋" w:cs="华文仿宋"/>
          <w:color w:val="000000" w:themeColor="text1"/>
          <w:sz w:val="28"/>
          <w:szCs w:val="28"/>
        </w:rPr>
        <w:t>25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日</w:t>
      </w: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p w:rsidR="00906705" w:rsidRDefault="00906705">
      <w:pPr>
        <w:widowControl/>
        <w:autoSpaceDE w:val="0"/>
        <w:spacing w:line="440" w:lineRule="exact"/>
        <w:ind w:firstLineChars="200" w:firstLine="560"/>
        <w:jc w:val="right"/>
        <w:rPr>
          <w:rFonts w:ascii="华文仿宋" w:eastAsia="华文仿宋" w:hAnsi="华文仿宋" w:cs="华文仿宋"/>
          <w:color w:val="000000" w:themeColor="text1"/>
          <w:sz w:val="28"/>
          <w:szCs w:val="28"/>
        </w:rPr>
      </w:pPr>
    </w:p>
    <w:sectPr w:rsidR="00906705" w:rsidSect="00A61CF1">
      <w:footerReference w:type="default" r:id="rId7"/>
      <w:pgSz w:w="11906" w:h="16838"/>
      <w:pgMar w:top="1440" w:right="1800" w:bottom="1440" w:left="1800" w:header="851" w:footer="573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B3" w:rsidRDefault="00D035B3" w:rsidP="00906705">
      <w:r>
        <w:separator/>
      </w:r>
    </w:p>
  </w:endnote>
  <w:endnote w:type="continuationSeparator" w:id="1">
    <w:p w:rsidR="00D035B3" w:rsidRDefault="00D035B3" w:rsidP="00906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055705"/>
      <w:docPartObj>
        <w:docPartGallery w:val="Page Numbers (Bottom of Page)"/>
        <w:docPartUnique/>
      </w:docPartObj>
    </w:sdtPr>
    <w:sdtContent>
      <w:p w:rsidR="00A61CF1" w:rsidRDefault="00A61CF1">
        <w:pPr>
          <w:pStyle w:val="a7"/>
          <w:jc w:val="center"/>
        </w:pPr>
        <w:fldSimple w:instr=" PAGE   \* MERGEFORMAT ">
          <w:r w:rsidRPr="00A61CF1">
            <w:rPr>
              <w:noProof/>
              <w:lang w:val="zh-CN"/>
            </w:rPr>
            <w:t>-</w:t>
          </w:r>
          <w:r>
            <w:rPr>
              <w:noProof/>
            </w:rPr>
            <w:t xml:space="preserve"> 1 -</w:t>
          </w:r>
        </w:fldSimple>
      </w:p>
    </w:sdtContent>
  </w:sdt>
  <w:p w:rsidR="00906705" w:rsidRDefault="009067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B3" w:rsidRDefault="00D035B3" w:rsidP="00906705">
      <w:r>
        <w:separator/>
      </w:r>
    </w:p>
  </w:footnote>
  <w:footnote w:type="continuationSeparator" w:id="1">
    <w:p w:rsidR="00D035B3" w:rsidRDefault="00D035B3" w:rsidP="009067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gyOGQyODI3NTAyMDJjYmRjZmFkZWE1NDI5Y2Q4NDIifQ=="/>
  </w:docVars>
  <w:rsids>
    <w:rsidRoot w:val="009B5A83"/>
    <w:rsid w:val="0000699C"/>
    <w:rsid w:val="000069D4"/>
    <w:rsid w:val="00006ED2"/>
    <w:rsid w:val="0000779F"/>
    <w:rsid w:val="000136E5"/>
    <w:rsid w:val="00023D2B"/>
    <w:rsid w:val="000255C4"/>
    <w:rsid w:val="000318AE"/>
    <w:rsid w:val="000417EB"/>
    <w:rsid w:val="000551C4"/>
    <w:rsid w:val="000576F9"/>
    <w:rsid w:val="00062BFB"/>
    <w:rsid w:val="00066C2D"/>
    <w:rsid w:val="0007026A"/>
    <w:rsid w:val="00072A6E"/>
    <w:rsid w:val="00073F96"/>
    <w:rsid w:val="00077086"/>
    <w:rsid w:val="00092145"/>
    <w:rsid w:val="00093326"/>
    <w:rsid w:val="000B1D6E"/>
    <w:rsid w:val="000B76A5"/>
    <w:rsid w:val="000B7C44"/>
    <w:rsid w:val="000C7C8C"/>
    <w:rsid w:val="000D189B"/>
    <w:rsid w:val="000E1B41"/>
    <w:rsid w:val="000E343E"/>
    <w:rsid w:val="000E3F22"/>
    <w:rsid w:val="000F0947"/>
    <w:rsid w:val="000F1E91"/>
    <w:rsid w:val="001019F7"/>
    <w:rsid w:val="00104798"/>
    <w:rsid w:val="00105B76"/>
    <w:rsid w:val="00110EC3"/>
    <w:rsid w:val="00113E80"/>
    <w:rsid w:val="00115DE9"/>
    <w:rsid w:val="001254C1"/>
    <w:rsid w:val="0013167B"/>
    <w:rsid w:val="00137C93"/>
    <w:rsid w:val="001437B6"/>
    <w:rsid w:val="00161700"/>
    <w:rsid w:val="00175EE5"/>
    <w:rsid w:val="00182CC9"/>
    <w:rsid w:val="001854ED"/>
    <w:rsid w:val="00185F26"/>
    <w:rsid w:val="00192251"/>
    <w:rsid w:val="001973DF"/>
    <w:rsid w:val="00197B4B"/>
    <w:rsid w:val="001A27B3"/>
    <w:rsid w:val="001B00C3"/>
    <w:rsid w:val="001C2701"/>
    <w:rsid w:val="001C367E"/>
    <w:rsid w:val="001C7000"/>
    <w:rsid w:val="001D1143"/>
    <w:rsid w:val="001D2DCC"/>
    <w:rsid w:val="001D2F74"/>
    <w:rsid w:val="001D50CD"/>
    <w:rsid w:val="001D5EBF"/>
    <w:rsid w:val="001E64DD"/>
    <w:rsid w:val="001E77C1"/>
    <w:rsid w:val="001F0D40"/>
    <w:rsid w:val="001F724C"/>
    <w:rsid w:val="00200C3C"/>
    <w:rsid w:val="002032D3"/>
    <w:rsid w:val="002055C2"/>
    <w:rsid w:val="00210BD8"/>
    <w:rsid w:val="002134B3"/>
    <w:rsid w:val="00214D72"/>
    <w:rsid w:val="002169BD"/>
    <w:rsid w:val="002209DE"/>
    <w:rsid w:val="00220C9B"/>
    <w:rsid w:val="00222C05"/>
    <w:rsid w:val="002262FD"/>
    <w:rsid w:val="00226EA7"/>
    <w:rsid w:val="00227D6D"/>
    <w:rsid w:val="0023266A"/>
    <w:rsid w:val="002410F1"/>
    <w:rsid w:val="0026004F"/>
    <w:rsid w:val="002735A3"/>
    <w:rsid w:val="002A46B9"/>
    <w:rsid w:val="002A7296"/>
    <w:rsid w:val="002B6B82"/>
    <w:rsid w:val="002B6C10"/>
    <w:rsid w:val="002C478F"/>
    <w:rsid w:val="002C5D7C"/>
    <w:rsid w:val="002C6E04"/>
    <w:rsid w:val="002D1AF4"/>
    <w:rsid w:val="002D1FA6"/>
    <w:rsid w:val="002D2D23"/>
    <w:rsid w:val="002D3DAB"/>
    <w:rsid w:val="002E109C"/>
    <w:rsid w:val="002E302F"/>
    <w:rsid w:val="002E3249"/>
    <w:rsid w:val="002F1CDF"/>
    <w:rsid w:val="003017B5"/>
    <w:rsid w:val="0030319B"/>
    <w:rsid w:val="00316328"/>
    <w:rsid w:val="00322415"/>
    <w:rsid w:val="00322734"/>
    <w:rsid w:val="00324404"/>
    <w:rsid w:val="00334284"/>
    <w:rsid w:val="0035092C"/>
    <w:rsid w:val="00351263"/>
    <w:rsid w:val="00356117"/>
    <w:rsid w:val="003577A2"/>
    <w:rsid w:val="00362D37"/>
    <w:rsid w:val="0036481D"/>
    <w:rsid w:val="003711FB"/>
    <w:rsid w:val="0037493E"/>
    <w:rsid w:val="00386DCD"/>
    <w:rsid w:val="003904B6"/>
    <w:rsid w:val="00390701"/>
    <w:rsid w:val="0039264F"/>
    <w:rsid w:val="003B002D"/>
    <w:rsid w:val="003B0AA8"/>
    <w:rsid w:val="003B249F"/>
    <w:rsid w:val="003B4DED"/>
    <w:rsid w:val="003C28D0"/>
    <w:rsid w:val="003C3347"/>
    <w:rsid w:val="003C4A1D"/>
    <w:rsid w:val="003C5171"/>
    <w:rsid w:val="003D07FA"/>
    <w:rsid w:val="003D0846"/>
    <w:rsid w:val="003D31DD"/>
    <w:rsid w:val="003E285D"/>
    <w:rsid w:val="003E405C"/>
    <w:rsid w:val="003E4941"/>
    <w:rsid w:val="003E4D5D"/>
    <w:rsid w:val="00406D29"/>
    <w:rsid w:val="0040728C"/>
    <w:rsid w:val="00414D5F"/>
    <w:rsid w:val="00416276"/>
    <w:rsid w:val="004247ED"/>
    <w:rsid w:val="00430E52"/>
    <w:rsid w:val="004347D6"/>
    <w:rsid w:val="00444F68"/>
    <w:rsid w:val="004471CF"/>
    <w:rsid w:val="00450EC6"/>
    <w:rsid w:val="00452E61"/>
    <w:rsid w:val="00464024"/>
    <w:rsid w:val="00471F57"/>
    <w:rsid w:val="004741AC"/>
    <w:rsid w:val="004800ED"/>
    <w:rsid w:val="004903D9"/>
    <w:rsid w:val="00492A60"/>
    <w:rsid w:val="00494247"/>
    <w:rsid w:val="004943BD"/>
    <w:rsid w:val="004973E0"/>
    <w:rsid w:val="004A395C"/>
    <w:rsid w:val="004A3C98"/>
    <w:rsid w:val="004A6FB4"/>
    <w:rsid w:val="004A7E48"/>
    <w:rsid w:val="004C707C"/>
    <w:rsid w:val="004D45F3"/>
    <w:rsid w:val="004F516C"/>
    <w:rsid w:val="005025E1"/>
    <w:rsid w:val="00516485"/>
    <w:rsid w:val="00524DC5"/>
    <w:rsid w:val="00527648"/>
    <w:rsid w:val="0053047C"/>
    <w:rsid w:val="005330A6"/>
    <w:rsid w:val="00542446"/>
    <w:rsid w:val="00543C12"/>
    <w:rsid w:val="005469A5"/>
    <w:rsid w:val="00552B88"/>
    <w:rsid w:val="00563A10"/>
    <w:rsid w:val="00565626"/>
    <w:rsid w:val="00567CB7"/>
    <w:rsid w:val="00581345"/>
    <w:rsid w:val="005843F4"/>
    <w:rsid w:val="00584600"/>
    <w:rsid w:val="00584C74"/>
    <w:rsid w:val="00584EEC"/>
    <w:rsid w:val="005A114F"/>
    <w:rsid w:val="005B0FEC"/>
    <w:rsid w:val="005B6959"/>
    <w:rsid w:val="005B6C86"/>
    <w:rsid w:val="005B72F5"/>
    <w:rsid w:val="005C5A75"/>
    <w:rsid w:val="005D2A84"/>
    <w:rsid w:val="005D61CC"/>
    <w:rsid w:val="005E21B0"/>
    <w:rsid w:val="006001CC"/>
    <w:rsid w:val="00601063"/>
    <w:rsid w:val="0060240F"/>
    <w:rsid w:val="00626DE8"/>
    <w:rsid w:val="00627720"/>
    <w:rsid w:val="00636FB6"/>
    <w:rsid w:val="0064779B"/>
    <w:rsid w:val="00647DC8"/>
    <w:rsid w:val="00650F23"/>
    <w:rsid w:val="00656343"/>
    <w:rsid w:val="006651B6"/>
    <w:rsid w:val="006670FD"/>
    <w:rsid w:val="00667A2C"/>
    <w:rsid w:val="00672B47"/>
    <w:rsid w:val="0068724D"/>
    <w:rsid w:val="0069400C"/>
    <w:rsid w:val="00694D33"/>
    <w:rsid w:val="006A27E2"/>
    <w:rsid w:val="006A7D48"/>
    <w:rsid w:val="006B124F"/>
    <w:rsid w:val="006B4D56"/>
    <w:rsid w:val="006D07EE"/>
    <w:rsid w:val="006D1AB7"/>
    <w:rsid w:val="006D3606"/>
    <w:rsid w:val="006D55A1"/>
    <w:rsid w:val="006E3DBC"/>
    <w:rsid w:val="006E4342"/>
    <w:rsid w:val="006E7E0D"/>
    <w:rsid w:val="006F2602"/>
    <w:rsid w:val="007045EF"/>
    <w:rsid w:val="00711D99"/>
    <w:rsid w:val="00723AFC"/>
    <w:rsid w:val="00737326"/>
    <w:rsid w:val="007413EF"/>
    <w:rsid w:val="00741871"/>
    <w:rsid w:val="00744BD6"/>
    <w:rsid w:val="00757B99"/>
    <w:rsid w:val="00762CB1"/>
    <w:rsid w:val="007662EB"/>
    <w:rsid w:val="00767EE0"/>
    <w:rsid w:val="00770569"/>
    <w:rsid w:val="00771D1B"/>
    <w:rsid w:val="0077206F"/>
    <w:rsid w:val="00776AEA"/>
    <w:rsid w:val="00787F80"/>
    <w:rsid w:val="007A1740"/>
    <w:rsid w:val="007B2D09"/>
    <w:rsid w:val="007B4466"/>
    <w:rsid w:val="007B4819"/>
    <w:rsid w:val="007B57FA"/>
    <w:rsid w:val="007C193B"/>
    <w:rsid w:val="007C292F"/>
    <w:rsid w:val="007D0BA8"/>
    <w:rsid w:val="007D3FE1"/>
    <w:rsid w:val="007D6B8D"/>
    <w:rsid w:val="007E689A"/>
    <w:rsid w:val="008036C0"/>
    <w:rsid w:val="00812130"/>
    <w:rsid w:val="00812A97"/>
    <w:rsid w:val="00820747"/>
    <w:rsid w:val="0082397A"/>
    <w:rsid w:val="008371E0"/>
    <w:rsid w:val="00841C3A"/>
    <w:rsid w:val="0084421F"/>
    <w:rsid w:val="00845B6D"/>
    <w:rsid w:val="00850DAD"/>
    <w:rsid w:val="00852A60"/>
    <w:rsid w:val="008533E6"/>
    <w:rsid w:val="00854342"/>
    <w:rsid w:val="00855FE5"/>
    <w:rsid w:val="00864C3C"/>
    <w:rsid w:val="008650D5"/>
    <w:rsid w:val="00867616"/>
    <w:rsid w:val="00873D38"/>
    <w:rsid w:val="00885900"/>
    <w:rsid w:val="00886E5B"/>
    <w:rsid w:val="008A22AB"/>
    <w:rsid w:val="008A5BD9"/>
    <w:rsid w:val="008A5E7D"/>
    <w:rsid w:val="008A66EF"/>
    <w:rsid w:val="008B28DF"/>
    <w:rsid w:val="008B65A3"/>
    <w:rsid w:val="008B7D54"/>
    <w:rsid w:val="008C547E"/>
    <w:rsid w:val="008D51C1"/>
    <w:rsid w:val="008E09B6"/>
    <w:rsid w:val="008F2391"/>
    <w:rsid w:val="0090044B"/>
    <w:rsid w:val="00906705"/>
    <w:rsid w:val="00912AE4"/>
    <w:rsid w:val="00913FD1"/>
    <w:rsid w:val="00915308"/>
    <w:rsid w:val="00921FF8"/>
    <w:rsid w:val="00924EC0"/>
    <w:rsid w:val="009265C4"/>
    <w:rsid w:val="00931625"/>
    <w:rsid w:val="009318F2"/>
    <w:rsid w:val="00942E44"/>
    <w:rsid w:val="00946143"/>
    <w:rsid w:val="009477CD"/>
    <w:rsid w:val="00951BB8"/>
    <w:rsid w:val="0095660A"/>
    <w:rsid w:val="00961361"/>
    <w:rsid w:val="00966952"/>
    <w:rsid w:val="00972A81"/>
    <w:rsid w:val="009758BB"/>
    <w:rsid w:val="00977552"/>
    <w:rsid w:val="00982817"/>
    <w:rsid w:val="00986829"/>
    <w:rsid w:val="00987492"/>
    <w:rsid w:val="00990779"/>
    <w:rsid w:val="009961B4"/>
    <w:rsid w:val="009B2323"/>
    <w:rsid w:val="009B5A83"/>
    <w:rsid w:val="009B6FD9"/>
    <w:rsid w:val="009C275C"/>
    <w:rsid w:val="009D481F"/>
    <w:rsid w:val="009D61A6"/>
    <w:rsid w:val="009F3AE7"/>
    <w:rsid w:val="00A26DDC"/>
    <w:rsid w:val="00A2753E"/>
    <w:rsid w:val="00A33776"/>
    <w:rsid w:val="00A35B71"/>
    <w:rsid w:val="00A5320A"/>
    <w:rsid w:val="00A55A9B"/>
    <w:rsid w:val="00A605A1"/>
    <w:rsid w:val="00A61CF1"/>
    <w:rsid w:val="00A70A34"/>
    <w:rsid w:val="00A73A30"/>
    <w:rsid w:val="00A76F52"/>
    <w:rsid w:val="00A84CB6"/>
    <w:rsid w:val="00A87A87"/>
    <w:rsid w:val="00AA54D5"/>
    <w:rsid w:val="00AB09C1"/>
    <w:rsid w:val="00AB2FC4"/>
    <w:rsid w:val="00AB3AF7"/>
    <w:rsid w:val="00AC1348"/>
    <w:rsid w:val="00AC3BCA"/>
    <w:rsid w:val="00AC4085"/>
    <w:rsid w:val="00AD75FB"/>
    <w:rsid w:val="00AE4A7E"/>
    <w:rsid w:val="00AE571B"/>
    <w:rsid w:val="00B03CFC"/>
    <w:rsid w:val="00B07182"/>
    <w:rsid w:val="00B143DF"/>
    <w:rsid w:val="00B20976"/>
    <w:rsid w:val="00B20CAB"/>
    <w:rsid w:val="00B23097"/>
    <w:rsid w:val="00B36C0A"/>
    <w:rsid w:val="00B41CCB"/>
    <w:rsid w:val="00B42857"/>
    <w:rsid w:val="00B52724"/>
    <w:rsid w:val="00B5642F"/>
    <w:rsid w:val="00B61354"/>
    <w:rsid w:val="00B616C6"/>
    <w:rsid w:val="00B61713"/>
    <w:rsid w:val="00B62AE9"/>
    <w:rsid w:val="00B7529E"/>
    <w:rsid w:val="00B82FC1"/>
    <w:rsid w:val="00B83245"/>
    <w:rsid w:val="00B87856"/>
    <w:rsid w:val="00B95E7F"/>
    <w:rsid w:val="00BA058A"/>
    <w:rsid w:val="00BA4A87"/>
    <w:rsid w:val="00BB0820"/>
    <w:rsid w:val="00BB0EE9"/>
    <w:rsid w:val="00BB7391"/>
    <w:rsid w:val="00BC1C5D"/>
    <w:rsid w:val="00BC5DA4"/>
    <w:rsid w:val="00BD030E"/>
    <w:rsid w:val="00BD1556"/>
    <w:rsid w:val="00BE33C2"/>
    <w:rsid w:val="00BE79AB"/>
    <w:rsid w:val="00BF2B9C"/>
    <w:rsid w:val="00C00E98"/>
    <w:rsid w:val="00C056F6"/>
    <w:rsid w:val="00C30513"/>
    <w:rsid w:val="00C31AEA"/>
    <w:rsid w:val="00C422AC"/>
    <w:rsid w:val="00C4281D"/>
    <w:rsid w:val="00C4395B"/>
    <w:rsid w:val="00C45738"/>
    <w:rsid w:val="00C472EC"/>
    <w:rsid w:val="00C477C6"/>
    <w:rsid w:val="00C50F39"/>
    <w:rsid w:val="00C53DEF"/>
    <w:rsid w:val="00C57B23"/>
    <w:rsid w:val="00C61444"/>
    <w:rsid w:val="00C71663"/>
    <w:rsid w:val="00C74F39"/>
    <w:rsid w:val="00C77D73"/>
    <w:rsid w:val="00C80FEF"/>
    <w:rsid w:val="00C85F8A"/>
    <w:rsid w:val="00C90D58"/>
    <w:rsid w:val="00C93303"/>
    <w:rsid w:val="00C9587E"/>
    <w:rsid w:val="00CA1B86"/>
    <w:rsid w:val="00CA4EE3"/>
    <w:rsid w:val="00CB12B4"/>
    <w:rsid w:val="00CC2B94"/>
    <w:rsid w:val="00CC4C9E"/>
    <w:rsid w:val="00CE6E2D"/>
    <w:rsid w:val="00D00634"/>
    <w:rsid w:val="00D027DE"/>
    <w:rsid w:val="00D035B3"/>
    <w:rsid w:val="00D03CFB"/>
    <w:rsid w:val="00D06231"/>
    <w:rsid w:val="00D23677"/>
    <w:rsid w:val="00D31414"/>
    <w:rsid w:val="00D36141"/>
    <w:rsid w:val="00D45A9F"/>
    <w:rsid w:val="00D51D29"/>
    <w:rsid w:val="00D55C51"/>
    <w:rsid w:val="00D612BD"/>
    <w:rsid w:val="00D6619B"/>
    <w:rsid w:val="00D74BE5"/>
    <w:rsid w:val="00D76FB3"/>
    <w:rsid w:val="00D77902"/>
    <w:rsid w:val="00D83E08"/>
    <w:rsid w:val="00D8468E"/>
    <w:rsid w:val="00D849E9"/>
    <w:rsid w:val="00D87364"/>
    <w:rsid w:val="00DB24EA"/>
    <w:rsid w:val="00DB31D7"/>
    <w:rsid w:val="00DC060D"/>
    <w:rsid w:val="00DC06B5"/>
    <w:rsid w:val="00DC0AD7"/>
    <w:rsid w:val="00DC59F1"/>
    <w:rsid w:val="00DC7BBF"/>
    <w:rsid w:val="00DD4884"/>
    <w:rsid w:val="00DD592E"/>
    <w:rsid w:val="00DE2686"/>
    <w:rsid w:val="00DE38BA"/>
    <w:rsid w:val="00DF32DC"/>
    <w:rsid w:val="00DF715E"/>
    <w:rsid w:val="00E14F0B"/>
    <w:rsid w:val="00E23AAB"/>
    <w:rsid w:val="00E34DF7"/>
    <w:rsid w:val="00E378B8"/>
    <w:rsid w:val="00E444C3"/>
    <w:rsid w:val="00E51A65"/>
    <w:rsid w:val="00E52333"/>
    <w:rsid w:val="00E70DB6"/>
    <w:rsid w:val="00E7475C"/>
    <w:rsid w:val="00E76D06"/>
    <w:rsid w:val="00E77FEE"/>
    <w:rsid w:val="00E80F71"/>
    <w:rsid w:val="00E80FDD"/>
    <w:rsid w:val="00E82133"/>
    <w:rsid w:val="00E8637D"/>
    <w:rsid w:val="00E90104"/>
    <w:rsid w:val="00E92C78"/>
    <w:rsid w:val="00E934A4"/>
    <w:rsid w:val="00E93631"/>
    <w:rsid w:val="00EA055F"/>
    <w:rsid w:val="00EA3691"/>
    <w:rsid w:val="00EA3882"/>
    <w:rsid w:val="00EB5937"/>
    <w:rsid w:val="00EB5B37"/>
    <w:rsid w:val="00EC72F6"/>
    <w:rsid w:val="00EE07BC"/>
    <w:rsid w:val="00EE4DC6"/>
    <w:rsid w:val="00EE55DC"/>
    <w:rsid w:val="00EF1AEE"/>
    <w:rsid w:val="00EF71F7"/>
    <w:rsid w:val="00F036F8"/>
    <w:rsid w:val="00F10867"/>
    <w:rsid w:val="00F16A74"/>
    <w:rsid w:val="00F17CD6"/>
    <w:rsid w:val="00F30B46"/>
    <w:rsid w:val="00F30FC6"/>
    <w:rsid w:val="00F40B59"/>
    <w:rsid w:val="00F42703"/>
    <w:rsid w:val="00F469C2"/>
    <w:rsid w:val="00F50EAE"/>
    <w:rsid w:val="00F57E5A"/>
    <w:rsid w:val="00F63D4D"/>
    <w:rsid w:val="00F720D5"/>
    <w:rsid w:val="00F753DD"/>
    <w:rsid w:val="00F77A4B"/>
    <w:rsid w:val="00F85440"/>
    <w:rsid w:val="00F90195"/>
    <w:rsid w:val="00FB3CDA"/>
    <w:rsid w:val="00FC3C30"/>
    <w:rsid w:val="00FC4708"/>
    <w:rsid w:val="00FC75A1"/>
    <w:rsid w:val="00FC7A42"/>
    <w:rsid w:val="00FE02D2"/>
    <w:rsid w:val="00FE0F87"/>
    <w:rsid w:val="00FE2FAC"/>
    <w:rsid w:val="00FE61F9"/>
    <w:rsid w:val="00FE7F91"/>
    <w:rsid w:val="00FF061D"/>
    <w:rsid w:val="00FF1536"/>
    <w:rsid w:val="01524BEF"/>
    <w:rsid w:val="01A77D04"/>
    <w:rsid w:val="02606269"/>
    <w:rsid w:val="05975161"/>
    <w:rsid w:val="05B16F3E"/>
    <w:rsid w:val="05C5109B"/>
    <w:rsid w:val="06400C4E"/>
    <w:rsid w:val="06467A53"/>
    <w:rsid w:val="069F5975"/>
    <w:rsid w:val="06AA5571"/>
    <w:rsid w:val="06E36237"/>
    <w:rsid w:val="07206CFB"/>
    <w:rsid w:val="07743CC1"/>
    <w:rsid w:val="07FC6546"/>
    <w:rsid w:val="08510867"/>
    <w:rsid w:val="087F5A5E"/>
    <w:rsid w:val="08E04BE6"/>
    <w:rsid w:val="09465ADF"/>
    <w:rsid w:val="09526CCE"/>
    <w:rsid w:val="096458F1"/>
    <w:rsid w:val="09F2225F"/>
    <w:rsid w:val="0A1C3DD7"/>
    <w:rsid w:val="0A4E393A"/>
    <w:rsid w:val="0AD578B8"/>
    <w:rsid w:val="0B1A6EF7"/>
    <w:rsid w:val="0BB47B9A"/>
    <w:rsid w:val="0CAF0F3D"/>
    <w:rsid w:val="0CD768E7"/>
    <w:rsid w:val="0D183D8B"/>
    <w:rsid w:val="0D1E44EB"/>
    <w:rsid w:val="0D553A41"/>
    <w:rsid w:val="0D8E2BBE"/>
    <w:rsid w:val="0E974488"/>
    <w:rsid w:val="0ED017ED"/>
    <w:rsid w:val="0F317232"/>
    <w:rsid w:val="109951E3"/>
    <w:rsid w:val="10CD30DE"/>
    <w:rsid w:val="12350842"/>
    <w:rsid w:val="12BD5009"/>
    <w:rsid w:val="12CB126D"/>
    <w:rsid w:val="13671C3B"/>
    <w:rsid w:val="139A6901"/>
    <w:rsid w:val="13DC7F8F"/>
    <w:rsid w:val="13DF4DD4"/>
    <w:rsid w:val="15170DCC"/>
    <w:rsid w:val="15553BFD"/>
    <w:rsid w:val="155E4C4D"/>
    <w:rsid w:val="16D665D7"/>
    <w:rsid w:val="16F45469"/>
    <w:rsid w:val="17570C01"/>
    <w:rsid w:val="17FE4A37"/>
    <w:rsid w:val="190343BC"/>
    <w:rsid w:val="193450CD"/>
    <w:rsid w:val="196D2C99"/>
    <w:rsid w:val="1AC91950"/>
    <w:rsid w:val="1B514ECF"/>
    <w:rsid w:val="1BCD1B0E"/>
    <w:rsid w:val="1EDE4D82"/>
    <w:rsid w:val="1F4D3D68"/>
    <w:rsid w:val="1F4E421E"/>
    <w:rsid w:val="1F592B19"/>
    <w:rsid w:val="20212EEA"/>
    <w:rsid w:val="203A6436"/>
    <w:rsid w:val="20A7794A"/>
    <w:rsid w:val="21ED1206"/>
    <w:rsid w:val="221832C0"/>
    <w:rsid w:val="222C412C"/>
    <w:rsid w:val="228C5FCA"/>
    <w:rsid w:val="22B1228B"/>
    <w:rsid w:val="22B938E5"/>
    <w:rsid w:val="23387BD5"/>
    <w:rsid w:val="239A66D4"/>
    <w:rsid w:val="23A81EB5"/>
    <w:rsid w:val="24021145"/>
    <w:rsid w:val="243A509D"/>
    <w:rsid w:val="24880EC1"/>
    <w:rsid w:val="24AF0A2A"/>
    <w:rsid w:val="24E448F7"/>
    <w:rsid w:val="24E567F1"/>
    <w:rsid w:val="24FA7414"/>
    <w:rsid w:val="25711E3A"/>
    <w:rsid w:val="25E929CB"/>
    <w:rsid w:val="261B1A87"/>
    <w:rsid w:val="28B02089"/>
    <w:rsid w:val="29E71961"/>
    <w:rsid w:val="2AFB4937"/>
    <w:rsid w:val="2B8971B8"/>
    <w:rsid w:val="2C8E23B3"/>
    <w:rsid w:val="2CAE4F6B"/>
    <w:rsid w:val="2E941D00"/>
    <w:rsid w:val="2F2D6F96"/>
    <w:rsid w:val="30443293"/>
    <w:rsid w:val="30803872"/>
    <w:rsid w:val="32215D63"/>
    <w:rsid w:val="32A03508"/>
    <w:rsid w:val="32EE3D05"/>
    <w:rsid w:val="332E3A59"/>
    <w:rsid w:val="33890133"/>
    <w:rsid w:val="339715FE"/>
    <w:rsid w:val="34BC360E"/>
    <w:rsid w:val="34CF6B76"/>
    <w:rsid w:val="34D63FB3"/>
    <w:rsid w:val="3579545F"/>
    <w:rsid w:val="35CA1CE7"/>
    <w:rsid w:val="369F58D3"/>
    <w:rsid w:val="36F11025"/>
    <w:rsid w:val="382A7A09"/>
    <w:rsid w:val="3966590A"/>
    <w:rsid w:val="39BA53ED"/>
    <w:rsid w:val="3A2764B4"/>
    <w:rsid w:val="3B8B7C9A"/>
    <w:rsid w:val="3C985418"/>
    <w:rsid w:val="3C9C7C85"/>
    <w:rsid w:val="3CED7086"/>
    <w:rsid w:val="3E7046CE"/>
    <w:rsid w:val="3F364027"/>
    <w:rsid w:val="415D3E87"/>
    <w:rsid w:val="420F167B"/>
    <w:rsid w:val="4237710D"/>
    <w:rsid w:val="42A57F3F"/>
    <w:rsid w:val="42F20F80"/>
    <w:rsid w:val="4342358E"/>
    <w:rsid w:val="4373683C"/>
    <w:rsid w:val="437E3AF6"/>
    <w:rsid w:val="443C1FF1"/>
    <w:rsid w:val="444B320C"/>
    <w:rsid w:val="449E3CB4"/>
    <w:rsid w:val="473F0E71"/>
    <w:rsid w:val="47F86519"/>
    <w:rsid w:val="48AB5A5D"/>
    <w:rsid w:val="493B09DC"/>
    <w:rsid w:val="49CC1B61"/>
    <w:rsid w:val="4AD36F68"/>
    <w:rsid w:val="4C78531D"/>
    <w:rsid w:val="4CC065F7"/>
    <w:rsid w:val="4D382228"/>
    <w:rsid w:val="4D862C9F"/>
    <w:rsid w:val="4E945B54"/>
    <w:rsid w:val="4EED4970"/>
    <w:rsid w:val="4F47222B"/>
    <w:rsid w:val="4F500538"/>
    <w:rsid w:val="4F7F6585"/>
    <w:rsid w:val="4FF359B6"/>
    <w:rsid w:val="52554706"/>
    <w:rsid w:val="53803384"/>
    <w:rsid w:val="54D74270"/>
    <w:rsid w:val="55D41DE6"/>
    <w:rsid w:val="56121E8E"/>
    <w:rsid w:val="564A61CE"/>
    <w:rsid w:val="56A96DCF"/>
    <w:rsid w:val="56DA5532"/>
    <w:rsid w:val="57C700CA"/>
    <w:rsid w:val="5894304C"/>
    <w:rsid w:val="58EF1411"/>
    <w:rsid w:val="591F2C79"/>
    <w:rsid w:val="59255D71"/>
    <w:rsid w:val="592A7C30"/>
    <w:rsid w:val="596516D3"/>
    <w:rsid w:val="597E7341"/>
    <w:rsid w:val="5B20356A"/>
    <w:rsid w:val="5BFB1340"/>
    <w:rsid w:val="5C0827EA"/>
    <w:rsid w:val="5D301720"/>
    <w:rsid w:val="5D3E1EF6"/>
    <w:rsid w:val="5D80678E"/>
    <w:rsid w:val="5D9F2CDA"/>
    <w:rsid w:val="5DDE4C55"/>
    <w:rsid w:val="5ED817AC"/>
    <w:rsid w:val="5F4C0C3F"/>
    <w:rsid w:val="5F5E24AA"/>
    <w:rsid w:val="601B6F8F"/>
    <w:rsid w:val="60974186"/>
    <w:rsid w:val="60B116A2"/>
    <w:rsid w:val="611B3FCF"/>
    <w:rsid w:val="622801CA"/>
    <w:rsid w:val="62CC09DC"/>
    <w:rsid w:val="62EC4117"/>
    <w:rsid w:val="62F835B8"/>
    <w:rsid w:val="63D77671"/>
    <w:rsid w:val="647629E6"/>
    <w:rsid w:val="64CD4363"/>
    <w:rsid w:val="66F91EB5"/>
    <w:rsid w:val="671C465C"/>
    <w:rsid w:val="68985C63"/>
    <w:rsid w:val="689D05E0"/>
    <w:rsid w:val="69827B0E"/>
    <w:rsid w:val="69C42CAB"/>
    <w:rsid w:val="6A7C687C"/>
    <w:rsid w:val="6A9409FF"/>
    <w:rsid w:val="6AF05909"/>
    <w:rsid w:val="6B0B534C"/>
    <w:rsid w:val="6B1511B1"/>
    <w:rsid w:val="6B272C8C"/>
    <w:rsid w:val="6BF96C79"/>
    <w:rsid w:val="6C9F6852"/>
    <w:rsid w:val="6D940381"/>
    <w:rsid w:val="6DD643A0"/>
    <w:rsid w:val="6DE714C8"/>
    <w:rsid w:val="6DF84609"/>
    <w:rsid w:val="6F1D4AA8"/>
    <w:rsid w:val="6F2905B2"/>
    <w:rsid w:val="6F441389"/>
    <w:rsid w:val="71436346"/>
    <w:rsid w:val="72355B35"/>
    <w:rsid w:val="72385682"/>
    <w:rsid w:val="72901CD2"/>
    <w:rsid w:val="73571118"/>
    <w:rsid w:val="74B14EC7"/>
    <w:rsid w:val="74E31220"/>
    <w:rsid w:val="75053C12"/>
    <w:rsid w:val="75630D65"/>
    <w:rsid w:val="75776179"/>
    <w:rsid w:val="759D0D2C"/>
    <w:rsid w:val="75DB7AF6"/>
    <w:rsid w:val="763A4575"/>
    <w:rsid w:val="7648386A"/>
    <w:rsid w:val="76F14602"/>
    <w:rsid w:val="7772528F"/>
    <w:rsid w:val="78192AD9"/>
    <w:rsid w:val="78CC4A03"/>
    <w:rsid w:val="79B145B8"/>
    <w:rsid w:val="79D03FC6"/>
    <w:rsid w:val="79F25F85"/>
    <w:rsid w:val="7B7612F7"/>
    <w:rsid w:val="7B8F09A8"/>
    <w:rsid w:val="7B9258BE"/>
    <w:rsid w:val="7BCB6F59"/>
    <w:rsid w:val="7C734B01"/>
    <w:rsid w:val="7C80748C"/>
    <w:rsid w:val="7CA63DDC"/>
    <w:rsid w:val="7CAB3E2D"/>
    <w:rsid w:val="7CAC146D"/>
    <w:rsid w:val="7D0B1FD9"/>
    <w:rsid w:val="7ECB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705"/>
    <w:pPr>
      <w:widowControl w:val="0"/>
      <w:jc w:val="both"/>
    </w:pPr>
    <w:rPr>
      <w:rFonts w:ascii="等线" w:eastAsia="等线" w:hAnsi="等线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1"/>
    <w:qFormat/>
    <w:rsid w:val="00906705"/>
    <w:pPr>
      <w:widowControl/>
      <w:spacing w:line="306" w:lineRule="exact"/>
      <w:ind w:left="600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906705"/>
    <w:pPr>
      <w:ind w:firstLineChars="200" w:firstLine="420"/>
    </w:pPr>
  </w:style>
  <w:style w:type="paragraph" w:styleId="a4">
    <w:name w:val="annotation text"/>
    <w:basedOn w:val="a"/>
    <w:uiPriority w:val="99"/>
    <w:unhideWhenUsed/>
    <w:qFormat/>
    <w:rsid w:val="00906705"/>
    <w:pPr>
      <w:jc w:val="left"/>
    </w:pPr>
  </w:style>
  <w:style w:type="paragraph" w:styleId="a5">
    <w:name w:val="Body Text Indent"/>
    <w:basedOn w:val="a"/>
    <w:link w:val="Char"/>
    <w:uiPriority w:val="99"/>
    <w:unhideWhenUsed/>
    <w:rsid w:val="00906705"/>
    <w:pPr>
      <w:spacing w:after="120"/>
      <w:ind w:leftChars="200" w:left="420"/>
    </w:pPr>
  </w:style>
  <w:style w:type="paragraph" w:styleId="a6">
    <w:name w:val="Date"/>
    <w:basedOn w:val="a"/>
    <w:next w:val="a"/>
    <w:link w:val="Char0"/>
    <w:uiPriority w:val="99"/>
    <w:unhideWhenUsed/>
    <w:rsid w:val="00906705"/>
    <w:pPr>
      <w:ind w:leftChars="2500" w:left="100"/>
    </w:pPr>
  </w:style>
  <w:style w:type="paragraph" w:styleId="20">
    <w:name w:val="Body Text Indent 2"/>
    <w:basedOn w:val="a"/>
    <w:uiPriority w:val="99"/>
    <w:qFormat/>
    <w:rsid w:val="00906705"/>
    <w:pPr>
      <w:spacing w:after="120" w:line="480" w:lineRule="auto"/>
      <w:ind w:leftChars="200" w:left="420"/>
    </w:pPr>
  </w:style>
  <w:style w:type="paragraph" w:styleId="a7">
    <w:name w:val="footer"/>
    <w:basedOn w:val="a"/>
    <w:link w:val="Char1"/>
    <w:uiPriority w:val="99"/>
    <w:unhideWhenUsed/>
    <w:qFormat/>
    <w:rsid w:val="00906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906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rsid w:val="00906705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06705"/>
    <w:pPr>
      <w:spacing w:line="440" w:lineRule="exact"/>
      <w:ind w:firstLineChars="200" w:firstLine="561"/>
    </w:pPr>
    <w:rPr>
      <w:rFonts w:ascii="华文仿宋" w:eastAsia="华文仿宋" w:hAnsi="华文仿宋"/>
      <w:b/>
      <w:bCs/>
      <w:color w:val="000000" w:themeColor="text1"/>
      <w:sz w:val="28"/>
      <w:szCs w:val="28"/>
    </w:rPr>
  </w:style>
  <w:style w:type="paragraph" w:customStyle="1" w:styleId="Aa">
    <w:name w:val="正文 A"/>
    <w:basedOn w:val="a"/>
    <w:qFormat/>
    <w:rsid w:val="00906705"/>
    <w:rPr>
      <w:rFonts w:ascii="Times New Roman" w:eastAsia="Arial Unicode MS" w:hAnsi="Times New Roman" w:cs="Arial Unicode MS"/>
      <w:color w:val="000000"/>
    </w:rPr>
  </w:style>
  <w:style w:type="paragraph" w:customStyle="1" w:styleId="10">
    <w:name w:val="列表段落1"/>
    <w:basedOn w:val="a"/>
    <w:qFormat/>
    <w:rsid w:val="00906705"/>
    <w:pPr>
      <w:ind w:firstLineChars="200" w:firstLine="420"/>
    </w:pPr>
  </w:style>
  <w:style w:type="paragraph" w:customStyle="1" w:styleId="11">
    <w:name w:val="无间隔1"/>
    <w:basedOn w:val="a"/>
    <w:qFormat/>
    <w:rsid w:val="00906705"/>
  </w:style>
  <w:style w:type="character" w:customStyle="1" w:styleId="2Char">
    <w:name w:val="标题 2 Char"/>
    <w:basedOn w:val="a0"/>
    <w:link w:val="2"/>
    <w:uiPriority w:val="1"/>
    <w:qFormat/>
    <w:rsid w:val="00906705"/>
    <w:rPr>
      <w:rFonts w:ascii="宋体" w:hAnsi="宋体" w:cs="宋体"/>
      <w:b/>
      <w:bCs/>
      <w:sz w:val="24"/>
      <w:szCs w:val="24"/>
      <w:lang w:eastAsia="en-US"/>
    </w:rPr>
  </w:style>
  <w:style w:type="character" w:customStyle="1" w:styleId="Char2">
    <w:name w:val="页眉 Char"/>
    <w:basedOn w:val="a0"/>
    <w:link w:val="a8"/>
    <w:uiPriority w:val="99"/>
    <w:qFormat/>
    <w:rsid w:val="00906705"/>
    <w:rPr>
      <w:rFonts w:ascii="等线" w:eastAsia="等线" w:hAnsi="等线"/>
      <w:kern w:val="2"/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906705"/>
    <w:rPr>
      <w:rFonts w:ascii="等线" w:eastAsia="等线" w:hAnsi="等线"/>
      <w:kern w:val="2"/>
      <w:sz w:val="18"/>
      <w:szCs w:val="18"/>
    </w:rPr>
  </w:style>
  <w:style w:type="paragraph" w:customStyle="1" w:styleId="21">
    <w:name w:val="列出段落2"/>
    <w:basedOn w:val="a"/>
    <w:uiPriority w:val="34"/>
    <w:qFormat/>
    <w:rsid w:val="00906705"/>
    <w:pPr>
      <w:spacing w:line="440" w:lineRule="exact"/>
      <w:ind w:firstLineChars="200" w:firstLine="561"/>
    </w:pPr>
    <w:rPr>
      <w:rFonts w:ascii="华文仿宋" w:eastAsia="华文仿宋" w:hAnsi="华文仿宋"/>
      <w:b/>
      <w:color w:val="000000" w:themeColor="text1"/>
      <w:sz w:val="28"/>
      <w:szCs w:val="28"/>
    </w:rPr>
  </w:style>
  <w:style w:type="character" w:customStyle="1" w:styleId="Char">
    <w:name w:val="正文文本缩进 Char"/>
    <w:basedOn w:val="a0"/>
    <w:link w:val="a5"/>
    <w:uiPriority w:val="99"/>
    <w:semiHidden/>
    <w:qFormat/>
    <w:rsid w:val="00906705"/>
    <w:rPr>
      <w:rFonts w:ascii="等线" w:eastAsia="等线" w:hAnsi="等线"/>
      <w:kern w:val="2"/>
      <w:sz w:val="21"/>
      <w:szCs w:val="21"/>
    </w:rPr>
  </w:style>
  <w:style w:type="character" w:customStyle="1" w:styleId="Char0">
    <w:name w:val="日期 Char"/>
    <w:basedOn w:val="a0"/>
    <w:link w:val="a6"/>
    <w:uiPriority w:val="99"/>
    <w:semiHidden/>
    <w:qFormat/>
    <w:rsid w:val="00906705"/>
    <w:rPr>
      <w:rFonts w:ascii="等线" w:eastAsia="等线" w:hAnsi="等线"/>
      <w:kern w:val="2"/>
      <w:sz w:val="21"/>
      <w:szCs w:val="21"/>
    </w:rPr>
  </w:style>
  <w:style w:type="paragraph" w:styleId="ab">
    <w:name w:val="Balloon Text"/>
    <w:basedOn w:val="a"/>
    <w:link w:val="Char3"/>
    <w:uiPriority w:val="99"/>
    <w:semiHidden/>
    <w:unhideWhenUsed/>
    <w:rsid w:val="00B7529E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B7529E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1260</Words>
  <Characters>7186</Characters>
  <Application>Microsoft Office Word</Application>
  <DocSecurity>0</DocSecurity>
  <Lines>59</Lines>
  <Paragraphs>16</Paragraphs>
  <ScaleCrop>false</ScaleCrop>
  <Company>MS</Company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chenym103@163.com</dc:creator>
  <cp:lastModifiedBy>USER-</cp:lastModifiedBy>
  <cp:revision>11</cp:revision>
  <dcterms:created xsi:type="dcterms:W3CDTF">2024-12-16T04:20:00Z</dcterms:created>
  <dcterms:modified xsi:type="dcterms:W3CDTF">2024-12-27T01:34:00Z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E863999596E44329B2B885152B5E23E6_12</vt:lpwstr>
  </property>
</Properties>
</file>