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7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概念验证项目任务书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58"/>
        <w:gridCol w:w="1926"/>
        <w:gridCol w:w="172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8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项目领域</w:t>
            </w:r>
          </w:p>
        </w:tc>
        <w:tc>
          <w:tcPr>
            <w:tcW w:w="698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项目周期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月-20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698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博士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硕士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学士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正高级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副高级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中级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初级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其他参与单位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本项目申请专项资金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一、项目简介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描述本项目的关键核心技术、创新点及拟解决的行业痛点</w:t>
            </w: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难点问题，对经济社会发展的推动作用及其应用场景。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二、项目预期目标与规划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</w:trPr>
        <w:tc>
          <w:tcPr>
            <w:tcW w:w="8522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描述本项目实施概念验证后的预期目标与产业化规划，包括以下三点内容：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1.未来形成的产品和目标客户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2.市场需求规模预测及依据，本项目形成的产品将占有的市场空间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3.未来2年拟完成的产业化规划与目标、关键节点等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三、工作基础与条件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包括但不限于已完成前期研究，形成的原型产品、项目已取得的自主知识产权、项目公司的社会化融资历史等。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四、项目实施方案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描述本项目概念验证的具体内容、实施方案（包括技术可行性验证、商业可行性验证）、项目潜在风险点及解决方案。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五、团队介绍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07"/>
        <w:gridCol w:w="873"/>
        <w:gridCol w:w="720"/>
        <w:gridCol w:w="1080"/>
        <w:gridCol w:w="2692"/>
        <w:gridCol w:w="751"/>
        <w:gridCol w:w="2050"/>
        <w:gridCol w:w="2004"/>
        <w:gridCol w:w="67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  <w:t>承担的主要工作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是否全职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投入本项目的工作时间（月）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六、项目预算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24"/>
        <w:gridCol w:w="1742"/>
        <w:gridCol w:w="6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支出金额（万元）</w:t>
            </w: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备注（简要说明预算金额的计算方式）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1.设备费（包括购置、试制、改造及租赁）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2.材料费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3.测试化验加工费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4.燃料动力费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5.差旅/会议/国际合作与交流费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6.出版/文献/信息传播/知识产权事务费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7.劳务费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8.专家咨询费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9.其他费用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总计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七、项目计划安排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在项目实施期内，每一阶段应该实现的具体目标，包括时间进度安排、技术进展、资金使用情况、市场验证数据等。目标应该清晰、正确地定性或定量描述。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八、预计成效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包括产出指标、效益指标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九、单位/主管部门意见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2" w:hRule="atLeast"/>
        </w:trPr>
        <w:tc>
          <w:tcPr>
            <w:tcW w:w="9061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一、申报单位意见：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本单位保证项目所填信息及申报材料的真实性。对获批立项的项目，对项目实施所需人力、物力和工作时间等条件给予保障。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单位法定代表人（签字）：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2" w:hRule="atLeast"/>
        </w:trPr>
        <w:tc>
          <w:tcPr>
            <w:tcW w:w="9061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二、主管部门意见：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年        月        日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altName w:val="仿宋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7E8C16"/>
    <w:rsid w:val="2FF71E0D"/>
    <w:rsid w:val="39C96847"/>
    <w:rsid w:val="3BEEEB67"/>
    <w:rsid w:val="3D761F63"/>
    <w:rsid w:val="3FCFAA3C"/>
    <w:rsid w:val="4A1947CF"/>
    <w:rsid w:val="4F3D1F02"/>
    <w:rsid w:val="53F7395B"/>
    <w:rsid w:val="5CD68351"/>
    <w:rsid w:val="5DEFEF06"/>
    <w:rsid w:val="6B7FA3D9"/>
    <w:rsid w:val="6FDFC018"/>
    <w:rsid w:val="6FE75D5F"/>
    <w:rsid w:val="74FFD477"/>
    <w:rsid w:val="757F6954"/>
    <w:rsid w:val="75B87196"/>
    <w:rsid w:val="75EBDE69"/>
    <w:rsid w:val="77BF057A"/>
    <w:rsid w:val="79B73FF6"/>
    <w:rsid w:val="79FF71D5"/>
    <w:rsid w:val="7AF72B90"/>
    <w:rsid w:val="7B9B8353"/>
    <w:rsid w:val="7BFEA10D"/>
    <w:rsid w:val="7DFF91EA"/>
    <w:rsid w:val="7E739F60"/>
    <w:rsid w:val="7EDB5DBB"/>
    <w:rsid w:val="7EFB68AE"/>
    <w:rsid w:val="7EFF83AF"/>
    <w:rsid w:val="7F7A6C6E"/>
    <w:rsid w:val="7F9767A6"/>
    <w:rsid w:val="7FFE86FA"/>
    <w:rsid w:val="8CB5FC22"/>
    <w:rsid w:val="8FF01680"/>
    <w:rsid w:val="B7E5FD4E"/>
    <w:rsid w:val="BD7FF475"/>
    <w:rsid w:val="BFB79E43"/>
    <w:rsid w:val="BFDBCE4D"/>
    <w:rsid w:val="BFDD50A7"/>
    <w:rsid w:val="BFFF1140"/>
    <w:rsid w:val="BFFF9F70"/>
    <w:rsid w:val="C7EDB26D"/>
    <w:rsid w:val="DDFBB279"/>
    <w:rsid w:val="DDFF4E64"/>
    <w:rsid w:val="DEBF11BC"/>
    <w:rsid w:val="E76B7E95"/>
    <w:rsid w:val="EBFD40B0"/>
    <w:rsid w:val="EFAFB11A"/>
    <w:rsid w:val="F2BF4070"/>
    <w:rsid w:val="F76C0322"/>
    <w:rsid w:val="F77E7CCE"/>
    <w:rsid w:val="F7B6434E"/>
    <w:rsid w:val="F7FE451E"/>
    <w:rsid w:val="FAA43118"/>
    <w:rsid w:val="FBFF8B21"/>
    <w:rsid w:val="FBFFBE9A"/>
    <w:rsid w:val="FD3D98A1"/>
    <w:rsid w:val="FDDE2498"/>
    <w:rsid w:val="FE5FD7D7"/>
    <w:rsid w:val="FE6F484E"/>
    <w:rsid w:val="FE7B5D42"/>
    <w:rsid w:val="FEE65CBA"/>
    <w:rsid w:val="FF690397"/>
    <w:rsid w:val="FFB859A9"/>
    <w:rsid w:val="FFEAC4D0"/>
    <w:rsid w:val="FFF37408"/>
    <w:rsid w:val="FFFFD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kw</cp:lastModifiedBy>
  <dcterms:modified xsi:type="dcterms:W3CDTF">2025-09-04T16:37:54Z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