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B9" w:rsidRDefault="000652B9" w:rsidP="000652B9">
      <w:pPr>
        <w:ind w:firstLineChars="171" w:firstLine="549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跨区补贴</w:t>
      </w:r>
    </w:p>
    <w:p w:rsidR="000652B9" w:rsidRPr="00777627" w:rsidRDefault="000652B9" w:rsidP="000652B9">
      <w:pPr>
        <w:spacing w:line="720" w:lineRule="auto"/>
        <w:ind w:firstLineChars="49" w:firstLine="177"/>
        <w:rPr>
          <w:b/>
          <w:bCs/>
          <w:sz w:val="44"/>
          <w:u w:val="single"/>
        </w:rPr>
      </w:pPr>
      <w:r w:rsidRPr="00777627">
        <w:rPr>
          <w:rFonts w:hint="eastAsia"/>
          <w:b/>
          <w:bCs/>
          <w:sz w:val="36"/>
          <w:u w:val="single"/>
        </w:rPr>
        <w:t>申办条件</w:t>
      </w:r>
      <w:r w:rsidRPr="00777627">
        <w:rPr>
          <w:rFonts w:hint="eastAsia"/>
          <w:b/>
          <w:bCs/>
          <w:sz w:val="44"/>
          <w:u w:val="single"/>
        </w:rPr>
        <w:t>：</w:t>
      </w:r>
    </w:p>
    <w:p w:rsidR="000652B9" w:rsidRPr="00777627" w:rsidRDefault="000652B9" w:rsidP="000652B9">
      <w:pPr>
        <w:pStyle w:val="a5"/>
        <w:numPr>
          <w:ilvl w:val="2"/>
          <w:numId w:val="1"/>
        </w:numPr>
        <w:ind w:firstLineChars="0"/>
        <w:rPr>
          <w:sz w:val="30"/>
        </w:rPr>
      </w:pPr>
      <w:r w:rsidRPr="00777627">
        <w:rPr>
          <w:rFonts w:hint="eastAsia"/>
          <w:sz w:val="30"/>
        </w:rPr>
        <w:t>农业户籍或者征地人员（电脑里看的出）</w:t>
      </w:r>
    </w:p>
    <w:p w:rsidR="000652B9" w:rsidRPr="00777627" w:rsidRDefault="000652B9" w:rsidP="000652B9">
      <w:pPr>
        <w:pStyle w:val="a5"/>
        <w:numPr>
          <w:ilvl w:val="2"/>
          <w:numId w:val="1"/>
        </w:numPr>
        <w:ind w:firstLineChars="0"/>
        <w:rPr>
          <w:sz w:val="30"/>
        </w:rPr>
      </w:pPr>
      <w:r w:rsidRPr="00777627">
        <w:rPr>
          <w:rFonts w:hint="eastAsia"/>
          <w:sz w:val="30"/>
        </w:rPr>
        <w:t>户籍地以外的区县就业，与实际用人单位（</w:t>
      </w:r>
      <w:r w:rsidRPr="00777627">
        <w:rPr>
          <w:rFonts w:hint="eastAsia"/>
          <w:sz w:val="30"/>
          <w:u w:val="single"/>
        </w:rPr>
        <w:t>劳务输</w:t>
      </w:r>
      <w:r>
        <w:rPr>
          <w:rFonts w:hint="eastAsia"/>
          <w:sz w:val="30"/>
          <w:u w:val="single"/>
        </w:rPr>
        <w:t xml:space="preserve">  </w:t>
      </w:r>
      <w:r w:rsidRPr="00777627">
        <w:rPr>
          <w:rFonts w:hint="eastAsia"/>
          <w:sz w:val="30"/>
          <w:u w:val="single"/>
        </w:rPr>
        <w:t>出公司、非正规就业的劳动组织和公益性劳动组织除外</w:t>
      </w:r>
      <w:r w:rsidRPr="00777627">
        <w:rPr>
          <w:rFonts w:hint="eastAsia"/>
          <w:sz w:val="30"/>
        </w:rPr>
        <w:t>）签订一年以上劳动合同；</w:t>
      </w:r>
    </w:p>
    <w:p w:rsidR="000652B9" w:rsidRPr="00777627" w:rsidRDefault="000652B9" w:rsidP="000652B9">
      <w:pPr>
        <w:pStyle w:val="a5"/>
        <w:numPr>
          <w:ilvl w:val="2"/>
          <w:numId w:val="1"/>
        </w:numPr>
        <w:ind w:firstLineChars="0"/>
        <w:rPr>
          <w:sz w:val="30"/>
        </w:rPr>
      </w:pPr>
      <w:r w:rsidRPr="00777627">
        <w:rPr>
          <w:rFonts w:hint="eastAsia"/>
          <w:sz w:val="30"/>
        </w:rPr>
        <w:t>已录用一个月以上，缴金正常；</w:t>
      </w:r>
    </w:p>
    <w:p w:rsidR="000652B9" w:rsidRDefault="000652B9" w:rsidP="000652B9">
      <w:pPr>
        <w:pStyle w:val="a5"/>
        <w:numPr>
          <w:ilvl w:val="2"/>
          <w:numId w:val="1"/>
        </w:numPr>
        <w:ind w:firstLineChars="0"/>
        <w:rPr>
          <w:sz w:val="30"/>
        </w:rPr>
      </w:pPr>
      <w:r w:rsidRPr="00B1312A">
        <w:rPr>
          <w:rFonts w:hint="eastAsia"/>
          <w:sz w:val="30"/>
        </w:rPr>
        <w:t>月缴费基数低于当年本市职工保险最低月缴费基数的</w:t>
      </w:r>
      <w:r w:rsidRPr="00B1312A">
        <w:rPr>
          <w:rFonts w:hint="eastAsia"/>
          <w:sz w:val="30"/>
        </w:rPr>
        <w:t>1.2</w:t>
      </w:r>
      <w:r w:rsidRPr="00B1312A">
        <w:rPr>
          <w:rFonts w:hint="eastAsia"/>
          <w:sz w:val="30"/>
        </w:rPr>
        <w:t>倍</w:t>
      </w:r>
    </w:p>
    <w:p w:rsidR="000652B9" w:rsidRPr="00B1312A" w:rsidRDefault="000652B9" w:rsidP="000652B9">
      <w:pPr>
        <w:pStyle w:val="a5"/>
        <w:ind w:left="1260" w:firstLineChars="0" w:firstLine="0"/>
        <w:rPr>
          <w:sz w:val="30"/>
        </w:rPr>
      </w:pPr>
    </w:p>
    <w:p w:rsidR="000652B9" w:rsidRPr="00777627" w:rsidRDefault="000652B9" w:rsidP="000652B9">
      <w:pPr>
        <w:ind w:firstLineChars="49" w:firstLine="148"/>
        <w:rPr>
          <w:b/>
          <w:sz w:val="30"/>
          <w:u w:val="single"/>
        </w:rPr>
      </w:pPr>
      <w:r w:rsidRPr="00777627">
        <w:rPr>
          <w:rFonts w:hint="eastAsia"/>
          <w:b/>
          <w:sz w:val="30"/>
          <w:u w:val="single"/>
        </w:rPr>
        <w:t>申请材料：</w:t>
      </w:r>
    </w:p>
    <w:p w:rsidR="000652B9" w:rsidRPr="00B1312A" w:rsidRDefault="000652B9" w:rsidP="000652B9">
      <w:pPr>
        <w:pStyle w:val="a5"/>
        <w:numPr>
          <w:ilvl w:val="0"/>
          <w:numId w:val="2"/>
        </w:numPr>
        <w:ind w:firstLineChars="0"/>
        <w:rPr>
          <w:sz w:val="30"/>
        </w:rPr>
      </w:pPr>
      <w:r w:rsidRPr="00B1312A">
        <w:rPr>
          <w:rFonts w:hint="eastAsia"/>
          <w:sz w:val="30"/>
        </w:rPr>
        <w:t>本人身份证及户口簿首页本人页，（征地人员需要农转非页）</w:t>
      </w:r>
    </w:p>
    <w:p w:rsidR="000652B9" w:rsidRPr="00B1312A" w:rsidRDefault="000652B9" w:rsidP="000652B9">
      <w:pPr>
        <w:pStyle w:val="a5"/>
        <w:numPr>
          <w:ilvl w:val="0"/>
          <w:numId w:val="2"/>
        </w:numPr>
        <w:ind w:firstLineChars="0"/>
        <w:rPr>
          <w:sz w:val="30"/>
        </w:rPr>
      </w:pPr>
      <w:r w:rsidRPr="00B1312A">
        <w:rPr>
          <w:rFonts w:hint="eastAsia"/>
          <w:sz w:val="30"/>
        </w:rPr>
        <w:t xml:space="preserve"> </w:t>
      </w:r>
      <w:r w:rsidRPr="00B1312A">
        <w:rPr>
          <w:rFonts w:hint="eastAsia"/>
          <w:sz w:val="30"/>
        </w:rPr>
        <w:t>与用人单位签订的《劳动合同》原件及复印件；</w:t>
      </w:r>
    </w:p>
    <w:p w:rsidR="000652B9" w:rsidRPr="00B1312A" w:rsidRDefault="000652B9" w:rsidP="000652B9">
      <w:pPr>
        <w:ind w:left="1290"/>
        <w:rPr>
          <w:sz w:val="30"/>
        </w:rPr>
      </w:pPr>
    </w:p>
    <w:p w:rsidR="000652B9" w:rsidRPr="00B1312A" w:rsidRDefault="000652B9" w:rsidP="000652B9">
      <w:pPr>
        <w:pStyle w:val="a5"/>
        <w:numPr>
          <w:ilvl w:val="0"/>
          <w:numId w:val="2"/>
        </w:numPr>
        <w:ind w:firstLineChars="0"/>
        <w:rPr>
          <w:sz w:val="30"/>
        </w:rPr>
      </w:pPr>
      <w:r w:rsidRPr="00B1312A">
        <w:rPr>
          <w:rFonts w:hint="eastAsia"/>
          <w:sz w:val="30"/>
        </w:rPr>
        <w:t>填写完整并经本人签字确认的《郊区农村富余劳动力跨区（县）就业补贴申请表》；</w:t>
      </w:r>
    </w:p>
    <w:p w:rsidR="000652B9" w:rsidRPr="00B1312A" w:rsidRDefault="000652B9" w:rsidP="000652B9">
      <w:pPr>
        <w:pStyle w:val="a5"/>
        <w:numPr>
          <w:ilvl w:val="0"/>
          <w:numId w:val="2"/>
        </w:numPr>
        <w:ind w:firstLineChars="0"/>
        <w:rPr>
          <w:sz w:val="30"/>
        </w:rPr>
      </w:pPr>
      <w:r w:rsidRPr="00B1312A">
        <w:rPr>
          <w:rFonts w:hint="eastAsia"/>
          <w:sz w:val="30"/>
        </w:rPr>
        <w:t>邮政储蓄银行的银行卡。</w:t>
      </w:r>
    </w:p>
    <w:p w:rsidR="000652B9" w:rsidRPr="00B1312A" w:rsidRDefault="000652B9" w:rsidP="000652B9">
      <w:pPr>
        <w:pStyle w:val="a5"/>
        <w:numPr>
          <w:ilvl w:val="0"/>
          <w:numId w:val="2"/>
        </w:numPr>
        <w:ind w:firstLineChars="0"/>
        <w:rPr>
          <w:sz w:val="30"/>
        </w:rPr>
      </w:pPr>
      <w:r w:rsidRPr="00B1312A">
        <w:rPr>
          <w:rFonts w:hint="eastAsia"/>
          <w:sz w:val="30"/>
        </w:rPr>
        <w:t>跨区就业的本市郊区农民就业补贴有关证明</w:t>
      </w:r>
    </w:p>
    <w:p w:rsidR="000652B9" w:rsidRPr="00B1312A" w:rsidRDefault="000652B9" w:rsidP="000652B9">
      <w:pPr>
        <w:rPr>
          <w:sz w:val="30"/>
        </w:rPr>
      </w:pPr>
    </w:p>
    <w:p w:rsidR="000652B9" w:rsidRPr="00B1312A" w:rsidRDefault="000652B9" w:rsidP="000652B9">
      <w:pPr>
        <w:rPr>
          <w:sz w:val="30"/>
        </w:rPr>
      </w:pPr>
    </w:p>
    <w:p w:rsidR="000652B9" w:rsidRPr="00F76BFC" w:rsidRDefault="000652B9" w:rsidP="000652B9">
      <w:pPr>
        <w:rPr>
          <w:b/>
          <w:bCs/>
          <w:sz w:val="30"/>
          <w:u w:val="single"/>
        </w:rPr>
      </w:pPr>
      <w:r w:rsidRPr="00F76BFC">
        <w:rPr>
          <w:rFonts w:hint="eastAsia"/>
          <w:b/>
          <w:bCs/>
          <w:sz w:val="30"/>
          <w:u w:val="single"/>
        </w:rPr>
        <w:t>受理程序：</w:t>
      </w:r>
    </w:p>
    <w:p w:rsidR="000652B9" w:rsidRPr="00B1312A" w:rsidRDefault="000652B9" w:rsidP="000652B9">
      <w:pPr>
        <w:rPr>
          <w:sz w:val="30"/>
        </w:rPr>
      </w:pPr>
      <w:r>
        <w:rPr>
          <w:rFonts w:hint="eastAsia"/>
        </w:rPr>
        <w:lastRenderedPageBreak/>
        <w:t xml:space="preserve">  </w:t>
      </w:r>
      <w:r w:rsidRPr="00B1312A">
        <w:rPr>
          <w:rFonts w:hint="eastAsia"/>
          <w:sz w:val="30"/>
        </w:rPr>
        <w:t>材料收集齐后，</w:t>
      </w:r>
      <w:r w:rsidRPr="00B1312A">
        <w:rPr>
          <w:rFonts w:hint="eastAsia"/>
          <w:sz w:val="30"/>
        </w:rPr>
        <w:t>3.0</w:t>
      </w:r>
      <w:r w:rsidRPr="00B1312A">
        <w:rPr>
          <w:rFonts w:hint="eastAsia"/>
          <w:sz w:val="30"/>
        </w:rPr>
        <w:t>系统内操作。</w:t>
      </w:r>
      <w:r w:rsidRPr="00B1312A">
        <w:rPr>
          <w:rFonts w:hint="eastAsia"/>
          <w:sz w:val="30"/>
        </w:rPr>
        <w:t xml:space="preserve">  </w:t>
      </w:r>
    </w:p>
    <w:p w:rsidR="000652B9" w:rsidRDefault="000652B9" w:rsidP="000652B9">
      <w:pPr>
        <w:spacing w:line="720" w:lineRule="auto"/>
        <w:rPr>
          <w:b/>
          <w:sz w:val="30"/>
          <w:u w:val="single"/>
        </w:rPr>
      </w:pPr>
      <w:r w:rsidRPr="00815F24">
        <w:rPr>
          <w:rFonts w:hint="eastAsia"/>
          <w:b/>
          <w:sz w:val="30"/>
          <w:u w:val="single"/>
        </w:rPr>
        <w:t>注意事项</w:t>
      </w:r>
      <w:r>
        <w:rPr>
          <w:rFonts w:hint="eastAsia"/>
          <w:b/>
          <w:sz w:val="30"/>
          <w:u w:val="single"/>
        </w:rPr>
        <w:t>：</w:t>
      </w:r>
    </w:p>
    <w:p w:rsidR="000652B9" w:rsidRPr="00777627" w:rsidRDefault="000652B9" w:rsidP="000652B9">
      <w:pPr>
        <w:pStyle w:val="a5"/>
        <w:numPr>
          <w:ilvl w:val="0"/>
          <w:numId w:val="3"/>
        </w:numPr>
        <w:ind w:firstLineChars="0"/>
        <w:rPr>
          <w:sz w:val="30"/>
        </w:rPr>
      </w:pPr>
      <w:r w:rsidRPr="00777627">
        <w:rPr>
          <w:rFonts w:hint="eastAsia"/>
          <w:sz w:val="30"/>
        </w:rPr>
        <w:t>全市通办</w:t>
      </w:r>
    </w:p>
    <w:p w:rsidR="000652B9" w:rsidRDefault="000652B9" w:rsidP="000652B9">
      <w:pPr>
        <w:pStyle w:val="a5"/>
        <w:numPr>
          <w:ilvl w:val="0"/>
          <w:numId w:val="3"/>
        </w:numPr>
        <w:ind w:firstLineChars="0"/>
        <w:rPr>
          <w:sz w:val="30"/>
        </w:rPr>
      </w:pPr>
      <w:r>
        <w:rPr>
          <w:rFonts w:hint="eastAsia"/>
          <w:sz w:val="30"/>
        </w:rPr>
        <w:t>最多可以往前补</w:t>
      </w:r>
      <w:r>
        <w:rPr>
          <w:rFonts w:hint="eastAsia"/>
          <w:sz w:val="30"/>
        </w:rPr>
        <w:t>3</w:t>
      </w:r>
      <w:r>
        <w:rPr>
          <w:rFonts w:hint="eastAsia"/>
          <w:sz w:val="30"/>
        </w:rPr>
        <w:t>个月（不含本月及补缴月）</w:t>
      </w:r>
      <w:r w:rsidRPr="00777627">
        <w:rPr>
          <w:rFonts w:hint="eastAsia"/>
          <w:sz w:val="30"/>
        </w:rPr>
        <w:t xml:space="preserve">          </w:t>
      </w:r>
    </w:p>
    <w:p w:rsidR="000652B9" w:rsidRDefault="000652B9" w:rsidP="000652B9">
      <w:pPr>
        <w:pStyle w:val="a5"/>
        <w:ind w:left="1455" w:firstLineChars="0" w:firstLine="0"/>
        <w:rPr>
          <w:sz w:val="30"/>
        </w:rPr>
      </w:pPr>
    </w:p>
    <w:p w:rsidR="000652B9" w:rsidRDefault="000652B9" w:rsidP="000652B9">
      <w:pPr>
        <w:pStyle w:val="a5"/>
        <w:ind w:left="1455" w:firstLineChars="0" w:firstLine="0"/>
        <w:rPr>
          <w:sz w:val="30"/>
        </w:rPr>
      </w:pPr>
    </w:p>
    <w:p w:rsidR="002669BD" w:rsidRPr="000652B9" w:rsidRDefault="002669BD"/>
    <w:sectPr w:rsidR="002669BD" w:rsidRPr="00065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BD" w:rsidRDefault="002669BD" w:rsidP="000652B9">
      <w:r>
        <w:separator/>
      </w:r>
    </w:p>
  </w:endnote>
  <w:endnote w:type="continuationSeparator" w:id="1">
    <w:p w:rsidR="002669BD" w:rsidRDefault="002669BD" w:rsidP="0006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BD" w:rsidRDefault="002669BD" w:rsidP="000652B9">
      <w:r>
        <w:separator/>
      </w:r>
    </w:p>
  </w:footnote>
  <w:footnote w:type="continuationSeparator" w:id="1">
    <w:p w:rsidR="002669BD" w:rsidRDefault="002669BD" w:rsidP="00065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B12"/>
    <w:multiLevelType w:val="hybridMultilevel"/>
    <w:tmpl w:val="2A8CC78E"/>
    <w:lvl w:ilvl="0" w:tplc="59C68574">
      <w:start w:val="1"/>
      <w:numFmt w:val="decimal"/>
      <w:lvlText w:val="%1、"/>
      <w:lvlJc w:val="left"/>
      <w:pPr>
        <w:ind w:left="90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20546656"/>
    <w:multiLevelType w:val="hybridMultilevel"/>
    <w:tmpl w:val="244CDF64"/>
    <w:lvl w:ilvl="0" w:tplc="803ACAA8">
      <w:start w:val="1"/>
      <w:numFmt w:val="decimal"/>
      <w:lvlText w:val="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469A3A7E"/>
    <w:multiLevelType w:val="hybridMultilevel"/>
    <w:tmpl w:val="5FAE312A"/>
    <w:lvl w:ilvl="0" w:tplc="45B6A420">
      <w:start w:val="1"/>
      <w:numFmt w:val="chineseCountingThousand"/>
      <w:lvlText w:val="%1."/>
      <w:lvlJc w:val="center"/>
      <w:pPr>
        <w:tabs>
          <w:tab w:val="num" w:pos="1680"/>
        </w:tabs>
        <w:ind w:left="1680" w:hanging="420"/>
      </w:pPr>
      <w:rPr>
        <w:rFonts w:hint="eastAsia"/>
      </w:rPr>
    </w:lvl>
    <w:lvl w:ilvl="1" w:tplc="F3FCD1A8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A1805DCC">
      <w:start w:val="1"/>
      <w:numFmt w:val="decimal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宋体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2B9"/>
    <w:rsid w:val="000652B9"/>
    <w:rsid w:val="0026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2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2B9"/>
    <w:rPr>
      <w:sz w:val="18"/>
      <w:szCs w:val="18"/>
    </w:rPr>
  </w:style>
  <w:style w:type="paragraph" w:styleId="a5">
    <w:name w:val="List Paragraph"/>
    <w:basedOn w:val="a"/>
    <w:uiPriority w:val="99"/>
    <w:qFormat/>
    <w:rsid w:val="000652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Micorosoft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2021-03-15T05:33:00Z</dcterms:created>
  <dcterms:modified xsi:type="dcterms:W3CDTF">2021-03-15T05:33:00Z</dcterms:modified>
</cp:coreProperties>
</file>