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关于组织开展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>第一批青浦区</w:t>
      </w:r>
      <w:r>
        <w:rPr>
          <w:rFonts w:ascii="黑体" w:hAnsi="黑体" w:eastAsia="黑体"/>
          <w:sz w:val="28"/>
          <w:szCs w:val="28"/>
        </w:rPr>
        <w:t>知识产权</w:t>
      </w:r>
      <w:r>
        <w:rPr>
          <w:rFonts w:hint="eastAsia" w:ascii="黑体" w:hAnsi="黑体" w:eastAsia="黑体"/>
          <w:sz w:val="28"/>
          <w:szCs w:val="28"/>
        </w:rPr>
        <w:t>专项资金</w:t>
      </w:r>
      <w:r>
        <w:rPr>
          <w:rFonts w:ascii="黑体" w:hAnsi="黑体" w:eastAsia="黑体"/>
          <w:sz w:val="28"/>
          <w:szCs w:val="28"/>
        </w:rPr>
        <w:t>申报的通知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202</w:t>
      </w:r>
      <w:r>
        <w:rPr>
          <w:rFonts w:hint="eastAsia" w:ascii="宋体" w:hAnsi="宋体" w:eastAsia="宋体"/>
          <w:highlight w:val="yellow"/>
        </w:rPr>
        <w:t>4</w:t>
      </w:r>
      <w:r>
        <w:rPr>
          <w:rFonts w:ascii="宋体" w:hAnsi="宋体" w:eastAsia="宋体"/>
          <w:highlight w:val="yellow"/>
        </w:rPr>
        <w:t>-0</w:t>
      </w:r>
      <w:r>
        <w:rPr>
          <w:rFonts w:hint="eastAsia" w:ascii="宋体" w:hAnsi="宋体" w:eastAsia="宋体"/>
          <w:highlight w:val="yellow"/>
        </w:rPr>
        <w:t>6</w:t>
      </w:r>
      <w:r>
        <w:rPr>
          <w:rFonts w:ascii="宋体" w:hAnsi="宋体" w:eastAsia="宋体"/>
          <w:highlight w:val="yellow"/>
        </w:rPr>
        <w:t>-</w:t>
      </w:r>
      <w:r>
        <w:rPr>
          <w:rFonts w:hint="eastAsia" w:ascii="宋体" w:hAnsi="宋体" w:eastAsia="宋体"/>
          <w:highlight w:val="yellow"/>
        </w:rPr>
        <w:t>2</w:t>
      </w:r>
      <w:r>
        <w:rPr>
          <w:rFonts w:hint="eastAsia" w:ascii="宋体" w:hAnsi="宋体" w:eastAsia="宋体"/>
        </w:rPr>
        <w:t>7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各相关企事业单位</w:t>
      </w:r>
      <w:r>
        <w:rPr>
          <w:rFonts w:ascii="宋体" w:hAnsi="宋体" w:eastAsia="宋体"/>
        </w:rPr>
        <w:t>: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　　根据《上海市青浦区市场监督管理局关于印发</w:t>
      </w:r>
      <w:r>
        <w:rPr>
          <w:rFonts w:ascii="宋体" w:hAnsi="宋体" w:eastAsia="宋体"/>
        </w:rPr>
        <w:t>&lt;上海市青浦区加强知识产权保护、促进质量提升和标准体系建设的政策措施&gt;的通知》（青市监规〔2024〕1号）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https://www.shqp.gov.cn/cindu/sczwgk/ml/zc/20240520/1171434.html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，在202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</w:rPr>
        <w:t>7</w:t>
      </w:r>
      <w:r>
        <w:rPr>
          <w:rFonts w:ascii="宋体" w:hAnsi="宋体" w:eastAsia="宋体"/>
        </w:rPr>
        <w:t>月1日至</w:t>
      </w:r>
      <w:r>
        <w:rPr>
          <w:rFonts w:hint="eastAsia" w:ascii="宋体" w:hAnsi="宋体" w:eastAsia="宋体"/>
        </w:rPr>
        <w:t>7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31</w:t>
      </w:r>
      <w:r>
        <w:rPr>
          <w:rFonts w:ascii="宋体" w:hAnsi="宋体" w:eastAsia="宋体"/>
        </w:rPr>
        <w:t>日期间，区市场监督管理局（知识产权局）将</w:t>
      </w:r>
      <w:r>
        <w:rPr>
          <w:rFonts w:hint="eastAsia" w:ascii="宋体" w:hAnsi="宋体" w:eastAsia="宋体"/>
        </w:rPr>
        <w:t>“支持知识产权保险”“支持知识产权管理体系认证”“支持知识产权质押融资”“支持商标品牌建设”“支持知识产权运营”</w:t>
      </w:r>
      <w:r>
        <w:rPr>
          <w:rFonts w:ascii="宋体" w:hAnsi="宋体" w:eastAsia="宋体"/>
        </w:rPr>
        <w:t>等相关资助的申请，详见附件《</w:t>
      </w:r>
      <w:r>
        <w:rPr>
          <w:rFonts w:hint="eastAsia" w:ascii="宋体" w:hAnsi="宋体" w:eastAsia="宋体"/>
        </w:rPr>
        <w:t>青浦区知识产权资助申请操作指南（2024年第一批）</w:t>
      </w:r>
      <w:r>
        <w:rPr>
          <w:rFonts w:ascii="宋体" w:hAnsi="宋体" w:eastAsia="宋体"/>
        </w:rPr>
        <w:t>》</w:t>
      </w:r>
      <w:r>
        <w:rPr>
          <w:rFonts w:hint="eastAsia" w:ascii="宋体" w:hAnsi="宋体" w:eastAsia="宋体"/>
        </w:rPr>
        <w:t>及其附件</w:t>
      </w:r>
      <w:r>
        <w:rPr>
          <w:rFonts w:ascii="宋体" w:hAnsi="宋体" w:eastAsia="宋体"/>
        </w:rPr>
        <w:t>）。同期受理的</w:t>
      </w:r>
      <w:r>
        <w:rPr>
          <w:rFonts w:hint="eastAsia" w:ascii="宋体" w:hAnsi="宋体" w:eastAsia="宋体"/>
        </w:rPr>
        <w:t>还</w:t>
      </w:r>
      <w:r>
        <w:rPr>
          <w:rFonts w:ascii="宋体" w:hAnsi="宋体" w:eastAsia="宋体"/>
        </w:rPr>
        <w:t>包括知识产权托管项目</w:t>
      </w:r>
      <w:r>
        <w:rPr>
          <w:rFonts w:hint="eastAsia" w:ascii="宋体" w:hAnsi="宋体" w:eastAsia="宋体"/>
        </w:rPr>
        <w:t>备案；</w:t>
      </w:r>
      <w:r>
        <w:rPr>
          <w:rFonts w:ascii="宋体" w:hAnsi="宋体" w:eastAsia="宋体"/>
        </w:rPr>
        <w:t>逾期不予受理。</w:t>
      </w:r>
      <w:r>
        <w:rPr>
          <w:rFonts w:hint="eastAsia" w:ascii="宋体" w:hAnsi="宋体" w:eastAsia="宋体"/>
        </w:rPr>
        <w:t>青浦区专利工作试点和示范单位项目、青浦区知识产权维权保护项目、青浦区高价值培育项目申报另行发布通知。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对存在未处理的非正常专利申请或商标恶意注册行为的主体，不予受理资助申请。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黑体" w:hAnsi="黑体" w:eastAsia="黑体"/>
        </w:rPr>
        <w:t>一、关于申报材料提交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</w:t>
      </w:r>
      <w:r>
        <w:rPr>
          <w:rFonts w:ascii="宋体" w:hAnsi="宋体" w:eastAsia="宋体"/>
        </w:rPr>
        <w:t>申报通知及其申报表的电子文档，</w:t>
      </w:r>
      <w:r>
        <w:rPr>
          <w:rFonts w:hint="eastAsia" w:ascii="宋体" w:hAnsi="宋体" w:eastAsia="宋体"/>
        </w:rPr>
        <w:t>可在</w:t>
      </w:r>
      <w:r>
        <w:rPr>
          <w:rFonts w:ascii="宋体" w:hAnsi="宋体" w:eastAsia="宋体"/>
        </w:rPr>
        <w:t>青浦区市场监管局政务网站（https://www.shqp.gov.cn/cindu/）“通知公告”栏目</w:t>
      </w:r>
      <w:r>
        <w:rPr>
          <w:rFonts w:hint="eastAsia" w:ascii="宋体" w:hAnsi="宋体" w:eastAsia="宋体"/>
        </w:rPr>
        <w:t>全文</w:t>
      </w:r>
      <w:r>
        <w:rPr>
          <w:rFonts w:ascii="宋体" w:hAnsi="宋体" w:eastAsia="宋体"/>
        </w:rPr>
        <w:t>下载。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</w:t>
      </w:r>
      <w:r>
        <w:rPr>
          <w:rFonts w:ascii="宋体" w:hAnsi="宋体" w:eastAsia="宋体"/>
        </w:rPr>
        <w:t>线上申报——请通过“青浦区产业发展专项资金项目申报和服务平台”（http://cyfz.shqp.gov.cn）报送。</w:t>
      </w:r>
      <w:r>
        <w:rPr>
          <w:rFonts w:ascii="宋体" w:hAnsi="宋体" w:eastAsia="宋体"/>
          <w:b/>
        </w:rPr>
        <w:t>初次使用需要申请注册账号</w:t>
      </w:r>
      <w:r>
        <w:rPr>
          <w:rFonts w:ascii="宋体" w:hAnsi="宋体" w:eastAsia="宋体"/>
        </w:rPr>
        <w:t>。报送材料的文件，做到每一个申请事项的对应申请材料包含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个电子文件，即：附件1“申请表”WORD文件（见附件1）+具体事项申报表WORD文件+具体事项证明材料的PDF文件（</w:t>
      </w:r>
      <w:r>
        <w:rPr>
          <w:rFonts w:ascii="宋体" w:hAnsi="宋体" w:eastAsia="宋体"/>
          <w:b/>
        </w:rPr>
        <w:t>举例：1家企业同时申请专利保险贴费和专利质押融资贴息，上传材料应是附件1、附件2、附件</w:t>
      </w:r>
      <w:r>
        <w:rPr>
          <w:rFonts w:hint="eastAsia" w:ascii="宋体" w:hAnsi="宋体" w:eastAsia="宋体"/>
          <w:b/>
          <w:lang w:val="en-US" w:eastAsia="zh-CN"/>
        </w:rPr>
        <w:t>5</w:t>
      </w:r>
      <w:r>
        <w:rPr>
          <w:rFonts w:ascii="宋体" w:hAnsi="宋体" w:eastAsia="宋体"/>
          <w:b/>
        </w:rPr>
        <w:t>三个申请表的3个WORD文件，以及附件2和附件</w:t>
      </w:r>
      <w:r>
        <w:rPr>
          <w:rFonts w:hint="eastAsia" w:ascii="宋体" w:hAnsi="宋体" w:eastAsia="宋体"/>
          <w:b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/>
          <w:b/>
        </w:rPr>
        <w:t>所对应证明材料的2个PDF文件</w:t>
      </w:r>
      <w:r>
        <w:rPr>
          <w:rFonts w:hint="eastAsia" w:ascii="宋体" w:hAnsi="宋体" w:eastAsia="宋体"/>
          <w:b/>
        </w:rPr>
        <w:t>，共需上传5个文件</w:t>
      </w:r>
      <w:r>
        <w:rPr>
          <w:rFonts w:ascii="宋体" w:hAnsi="宋体" w:eastAsia="宋体"/>
        </w:rPr>
        <w:t>）；上传文件应是完整材料，</w:t>
      </w:r>
      <w:r>
        <w:rPr>
          <w:rFonts w:hint="eastAsia" w:ascii="宋体" w:hAnsi="宋体" w:eastAsia="宋体"/>
        </w:rPr>
        <w:t>与纸质件完全一致。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</w:t>
      </w:r>
      <w:r>
        <w:rPr>
          <w:rFonts w:ascii="宋体" w:hAnsi="宋体" w:eastAsia="宋体"/>
        </w:rPr>
        <w:t>线下申报——请将有关申报材料的纸质件（一项一式一份，装订成册以保持完整性，装订方式不作要求），在申报截止日前交至青浦区青松路162号1楼国家知识产权局上海青浦商标业务窗口，联系电话：021-69733153。</w:t>
      </w:r>
      <w:r>
        <w:rPr>
          <w:rFonts w:ascii="宋体" w:hAnsi="宋体" w:eastAsia="宋体"/>
          <w:b/>
        </w:rPr>
        <w:t>如通过快递方式寄送的，请务必与窗口联系确认是否送达</w:t>
      </w:r>
      <w:r>
        <w:rPr>
          <w:rFonts w:ascii="宋体" w:hAnsi="宋体" w:eastAsia="宋体"/>
        </w:rPr>
        <w:t>。</w:t>
      </w:r>
    </w:p>
    <w:p>
      <w:pPr>
        <w:ind w:firstLine="42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注意：线上线下申报同步，均需报送，缺一不可</w:t>
      </w:r>
      <w:r>
        <w:rPr>
          <w:rFonts w:hint="eastAsia" w:ascii="宋体" w:hAnsi="宋体" w:eastAsia="宋体"/>
        </w:rPr>
        <w:t>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　　二、提示事项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　　</w:t>
      </w:r>
      <w:r>
        <w:rPr>
          <w:rFonts w:ascii="宋体" w:hAnsi="宋体" w:eastAsia="宋体"/>
        </w:rPr>
        <w:t>1. 材料受理地址：青浦区青松路162号一楼（国家知识产权局商标业务上海青浦受理窗口）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　　</w:t>
      </w:r>
      <w:r>
        <w:rPr>
          <w:rFonts w:ascii="宋体" w:hAnsi="宋体" w:eastAsia="宋体"/>
        </w:rPr>
        <w:t>2. 受理时间：202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</w:rPr>
        <w:t>7</w:t>
      </w:r>
      <w:r>
        <w:rPr>
          <w:rFonts w:ascii="宋体" w:hAnsi="宋体" w:eastAsia="宋体"/>
        </w:rPr>
        <w:t>月1日至</w:t>
      </w:r>
      <w:r>
        <w:rPr>
          <w:rFonts w:hint="eastAsia" w:ascii="宋体" w:hAnsi="宋体" w:eastAsia="宋体"/>
        </w:rPr>
        <w:t>7</w:t>
      </w:r>
      <w:r>
        <w:rPr>
          <w:rFonts w:ascii="宋体" w:hAnsi="宋体" w:eastAsia="宋体"/>
        </w:rPr>
        <w:t>月3</w:t>
      </w: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日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　　（工作日的上午</w:t>
      </w:r>
      <w:r>
        <w:rPr>
          <w:rFonts w:ascii="宋体" w:hAnsi="宋体" w:eastAsia="宋体"/>
        </w:rPr>
        <w:t>8:30-11:30，下午1:</w:t>
      </w:r>
      <w:r>
        <w:rPr>
          <w:rFonts w:hint="eastAsia" w:ascii="宋体" w:hAnsi="宋体" w:eastAsia="宋体"/>
        </w:rPr>
        <w:t>45</w:t>
      </w:r>
      <w:r>
        <w:rPr>
          <w:rFonts w:ascii="宋体" w:hAnsi="宋体" w:eastAsia="宋体"/>
        </w:rPr>
        <w:t>-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:00）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　　</w:t>
      </w:r>
      <w:r>
        <w:rPr>
          <w:rFonts w:ascii="宋体" w:hAnsi="宋体" w:eastAsia="宋体"/>
        </w:rPr>
        <w:t>3. 受理咨询电话：021-69733153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　　</w:t>
      </w:r>
      <w:r>
        <w:rPr>
          <w:rFonts w:ascii="宋体" w:hAnsi="宋体" w:eastAsia="宋体"/>
        </w:rPr>
        <w:t>4. 监督电话：青浦区市场监管局（知识产权局）021-33868690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　　附件：《青浦区知识产权资助申请操作指南（2024年第一批）》及其附件。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jMDYyM2Y1ZDY0ODhkMGIzZTdkMThjODcyOThhZWYifQ=="/>
  </w:docVars>
  <w:rsids>
    <w:rsidRoot w:val="003F5345"/>
    <w:rsid w:val="000E4131"/>
    <w:rsid w:val="001F2A62"/>
    <w:rsid w:val="00293561"/>
    <w:rsid w:val="003C52BF"/>
    <w:rsid w:val="003F5345"/>
    <w:rsid w:val="00622944"/>
    <w:rsid w:val="006B5BCD"/>
    <w:rsid w:val="008D6235"/>
    <w:rsid w:val="00D561B3"/>
    <w:rsid w:val="00EA5E44"/>
    <w:rsid w:val="00ED4DB3"/>
    <w:rsid w:val="00F51ECD"/>
    <w:rsid w:val="00FB18C6"/>
    <w:rsid w:val="2D997002"/>
    <w:rsid w:val="4AFC1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924</Words>
  <Characters>1141</Characters>
  <Lines>8</Lines>
  <Paragraphs>2</Paragraphs>
  <TotalTime>40</TotalTime>
  <ScaleCrop>false</ScaleCrop>
  <LinksUpToDate>false</LinksUpToDate>
  <CharactersWithSpaces>1161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2024-06-27T05:54:00Z</dcterms:created>
  <dc:creator>wy Shen</dc:creator>
  <cp:lastModifiedBy>huangxiaoyan</cp:lastModifiedBy>
  <dcterms:modified xsi:type="dcterms:W3CDTF">2024-06-28T07:11:01Z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425A414BC4594B059BFA85268A734DF7_12</vt:lpwstr>
  </property>
</Properties>
</file>