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650" w:firstLineChars="60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主要事迹</w:t>
      </w:r>
    </w:p>
    <w:p>
      <w:pPr>
        <w:spacing w:line="600" w:lineRule="exact"/>
        <w:ind w:firstLine="560" w:firstLineChars="200"/>
        <w:rPr>
          <w:rFonts w:asciiTheme="minorEastAsia" w:hAnsiTheme="minorEastAsia"/>
          <w:b w:val="0"/>
          <w:bCs/>
          <w:color w:val="000000"/>
          <w:kern w:val="0"/>
          <w:sz w:val="28"/>
          <w:szCs w:val="28"/>
        </w:rPr>
      </w:pPr>
      <w:r>
        <w:rPr>
          <w:rFonts w:hint="eastAsia"/>
          <w:b w:val="0"/>
          <w:bCs/>
          <w:sz w:val="28"/>
          <w:szCs w:val="28"/>
        </w:rPr>
        <w:t>贾军，1993年毕业于上海师范大学汉语言文学专业，2004年晋升中教高级。</w:t>
      </w:r>
      <w:r>
        <w:rPr>
          <w:rFonts w:hint="eastAsia" w:asciiTheme="minorEastAsia" w:hAnsiTheme="minorEastAsia"/>
          <w:b w:val="0"/>
          <w:bCs/>
          <w:color w:val="000000"/>
          <w:kern w:val="0"/>
          <w:sz w:val="28"/>
          <w:szCs w:val="28"/>
        </w:rPr>
        <w:t>市金爱心教师、</w:t>
      </w:r>
      <w:r>
        <w:rPr>
          <w:rFonts w:asciiTheme="minorEastAsia" w:hAnsiTheme="minorEastAsia"/>
          <w:b w:val="0"/>
          <w:bCs/>
          <w:color w:val="000000"/>
          <w:kern w:val="0"/>
          <w:sz w:val="28"/>
          <w:szCs w:val="28"/>
        </w:rPr>
        <w:t xml:space="preserve"> </w:t>
      </w:r>
      <w:r>
        <w:rPr>
          <w:rFonts w:hint="eastAsia" w:asciiTheme="minorEastAsia" w:hAnsiTheme="minorEastAsia"/>
          <w:b w:val="0"/>
          <w:bCs/>
          <w:color w:val="000000"/>
          <w:kern w:val="0"/>
          <w:sz w:val="28"/>
          <w:szCs w:val="28"/>
        </w:rPr>
        <w:t>市园丁奖</w:t>
      </w:r>
      <w:r>
        <w:rPr>
          <w:rFonts w:asciiTheme="minorEastAsia" w:hAnsiTheme="minorEastAsia"/>
          <w:b w:val="0"/>
          <w:bCs/>
          <w:color w:val="000000"/>
          <w:kern w:val="0"/>
          <w:sz w:val="28"/>
          <w:szCs w:val="28"/>
        </w:rPr>
        <w:t>、</w:t>
      </w:r>
      <w:r>
        <w:rPr>
          <w:rFonts w:hint="eastAsia" w:asciiTheme="minorEastAsia" w:hAnsiTheme="minorEastAsia"/>
          <w:b w:val="0"/>
          <w:bCs/>
          <w:color w:val="000000"/>
          <w:kern w:val="0"/>
          <w:sz w:val="28"/>
          <w:szCs w:val="28"/>
        </w:rPr>
        <w:t>市优秀班主任、区记大功、区学科带头人、区教育系统学科领军人才后备人选、区拔尖人才。</w:t>
      </w:r>
    </w:p>
    <w:p>
      <w:pPr>
        <w:spacing w:line="600" w:lineRule="exact"/>
        <w:ind w:firstLine="560" w:firstLineChars="200"/>
        <w:rPr>
          <w:rFonts w:asciiTheme="minorEastAsia" w:hAnsiTheme="minorEastAsia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Theme="minorEastAsia" w:hAnsiTheme="minorEastAsia"/>
          <w:b w:val="0"/>
          <w:bCs/>
          <w:color w:val="000000"/>
          <w:kern w:val="0"/>
          <w:sz w:val="28"/>
          <w:szCs w:val="28"/>
        </w:rPr>
        <w:t>教学上孜孜以求，所任教班级成绩始终名列前茅。</w:t>
      </w:r>
      <w:r>
        <w:rPr>
          <w:rFonts w:hint="eastAsia" w:asciiTheme="minorEastAsia" w:hAnsiTheme="minorEastAsia"/>
          <w:b w:val="0"/>
          <w:bCs/>
          <w:sz w:val="28"/>
          <w:szCs w:val="28"/>
        </w:rPr>
        <w:t>2009届均分111.3，2012届均分111.2，2015届高二下半学期文理分班，所带物理班年级第一；2019届均分115.6。教学过程中时有浅思近得化作论文在市区级刊物发表。通过讲座、公开课能方式达成辐射引领的作用。“种子计划”的</w:t>
      </w:r>
      <w:r>
        <w:rPr>
          <w:rFonts w:hint="eastAsia" w:asciiTheme="minorEastAsia" w:hAnsiTheme="minorEastAsia"/>
          <w:b w:val="0"/>
          <w:bCs/>
          <w:color w:val="000000"/>
          <w:kern w:val="0"/>
          <w:sz w:val="28"/>
          <w:szCs w:val="28"/>
        </w:rPr>
        <w:t>《高中语文教学突破口深度发掘的行动研究》课题正带领着团队共同</w:t>
      </w:r>
      <w:r>
        <w:rPr>
          <w:rFonts w:hint="eastAsia" w:asciiTheme="minorEastAsia" w:hAnsiTheme="minorEastAsia"/>
          <w:b w:val="0"/>
          <w:bCs/>
          <w:color w:val="000000"/>
          <w:kern w:val="0"/>
          <w:sz w:val="28"/>
          <w:szCs w:val="28"/>
          <w:lang w:eastAsia="zh-CN"/>
        </w:rPr>
        <w:t>探寻语文教学突破口</w:t>
      </w:r>
      <w:r>
        <w:rPr>
          <w:rFonts w:hint="eastAsia" w:asciiTheme="minorEastAsia" w:hAnsiTheme="minorEastAsia"/>
          <w:b w:val="0"/>
          <w:bCs/>
          <w:color w:val="000000"/>
          <w:kern w:val="0"/>
          <w:sz w:val="28"/>
          <w:szCs w:val="28"/>
        </w:rPr>
        <w:t>。</w:t>
      </w:r>
    </w:p>
    <w:p>
      <w:pPr>
        <w:spacing w:line="600" w:lineRule="exact"/>
        <w:ind w:firstLine="560" w:firstLineChars="200"/>
        <w:rPr>
          <w:rFonts w:asciiTheme="minorEastAsia" w:hAnsi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/>
          <w:b w:val="0"/>
          <w:bCs/>
          <w:sz w:val="28"/>
          <w:szCs w:val="28"/>
        </w:rPr>
        <w:t>在德育上所带班级多次被评为市先进集体；担任德育主任期间，多次策划区级德育展示活动；暑期进行新入职教师的班主任培训；担任区“心会班主任工作室”主持人。</w:t>
      </w:r>
    </w:p>
    <w:p>
      <w:pPr>
        <w:spacing w:line="600" w:lineRule="exact"/>
        <w:ind w:firstLine="435"/>
        <w:rPr>
          <w:rFonts w:asciiTheme="minorEastAsia" w:hAnsi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/>
          <w:b w:val="0"/>
          <w:bCs/>
          <w:sz w:val="28"/>
          <w:szCs w:val="28"/>
        </w:rPr>
        <w:t>此外也担任校刊《春播》副主编、《磨炼》副主编。参与学校多部专著的撰写。协助其他单位制作画册。</w:t>
      </w:r>
    </w:p>
    <w:p>
      <w:pPr>
        <w:spacing w:line="600" w:lineRule="exact"/>
        <w:ind w:firstLine="435"/>
        <w:rPr>
          <w:rFonts w:asciiTheme="minorEastAsia" w:hAnsi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/>
          <w:b w:val="0"/>
          <w:bCs/>
          <w:sz w:val="28"/>
          <w:szCs w:val="28"/>
        </w:rPr>
        <w:t>立足语文教师的岗位，也涉足其他领域，站在哪里，</w:t>
      </w:r>
      <w:r>
        <w:rPr>
          <w:rFonts w:hint="eastAsia" w:asciiTheme="minorEastAsia" w:hAnsiTheme="minorEastAsia"/>
          <w:b w:val="0"/>
          <w:bCs/>
          <w:sz w:val="28"/>
          <w:szCs w:val="28"/>
          <w:lang w:eastAsia="zh-CN"/>
        </w:rPr>
        <w:t>就</w:t>
      </w:r>
      <w:bookmarkStart w:id="0" w:name="_GoBack"/>
      <w:bookmarkEnd w:id="0"/>
      <w:r>
        <w:rPr>
          <w:rFonts w:hint="eastAsia" w:asciiTheme="minorEastAsia" w:hAnsiTheme="minorEastAsia"/>
          <w:b w:val="0"/>
          <w:bCs/>
          <w:sz w:val="28"/>
          <w:szCs w:val="28"/>
        </w:rPr>
        <w:t>做好哪里的事，这是她的目标与追求。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832AA"/>
    <w:rsid w:val="000832AA"/>
    <w:rsid w:val="000C1691"/>
    <w:rsid w:val="000E0161"/>
    <w:rsid w:val="00172FD0"/>
    <w:rsid w:val="001A069D"/>
    <w:rsid w:val="00214A36"/>
    <w:rsid w:val="00266C36"/>
    <w:rsid w:val="003974B6"/>
    <w:rsid w:val="0066125D"/>
    <w:rsid w:val="00745F0C"/>
    <w:rsid w:val="009202E2"/>
    <w:rsid w:val="00950B47"/>
    <w:rsid w:val="00C41367"/>
    <w:rsid w:val="00C62BDE"/>
    <w:rsid w:val="00D02C1B"/>
    <w:rsid w:val="00D56E3E"/>
    <w:rsid w:val="00DE500C"/>
    <w:rsid w:val="00E31340"/>
    <w:rsid w:val="00ED52B2"/>
    <w:rsid w:val="2A4B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369</Characters>
  <Lines>3</Lines>
  <Paragraphs>1</Paragraphs>
  <TotalTime>5</TotalTime>
  <ScaleCrop>false</ScaleCrop>
  <LinksUpToDate>false</LinksUpToDate>
  <CharactersWithSpaces>432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2020-06-30T07:15:00Z</dcterms:created>
  <dc:creator>Q</dc:creator>
  <cp:lastModifiedBy>Administrator</cp:lastModifiedBy>
  <dcterms:modified xsi:type="dcterms:W3CDTF">2020-07-08T09:50:41Z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