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702FD" w14:textId="29EB4E24" w:rsidR="00BC0916" w:rsidRDefault="00000000" w:rsidP="00D65769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  <w:r>
        <w:rPr>
          <w:rFonts w:ascii="黑体" w:eastAsia="黑体" w:hAnsi="黑体" w:cs="仿宋_GB2312" w:hint="eastAsia"/>
          <w:sz w:val="28"/>
          <w:szCs w:val="28"/>
        </w:rPr>
        <w:t>2023年度上海市青浦区放射卫生抽查结果一览表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4489"/>
        <w:gridCol w:w="957"/>
        <w:gridCol w:w="1556"/>
        <w:gridCol w:w="490"/>
      </w:tblGrid>
      <w:tr w:rsidR="00BC0916" w14:paraId="02661F83" w14:textId="77777777">
        <w:trPr>
          <w:trHeight w:val="512"/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2E3D349" w14:textId="77777777" w:rsidR="00BC0916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仿宋_GB2312"/>
                <w:b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sz w:val="18"/>
                <w:szCs w:val="18"/>
              </w:rPr>
              <w:t>检查单位</w:t>
            </w:r>
          </w:p>
        </w:tc>
        <w:tc>
          <w:tcPr>
            <w:tcW w:w="4489" w:type="dxa"/>
            <w:tcBorders>
              <w:tl2br w:val="nil"/>
              <w:tr2bl w:val="nil"/>
            </w:tcBorders>
            <w:vAlign w:val="center"/>
          </w:tcPr>
          <w:p w14:paraId="0B5FD65B" w14:textId="77777777" w:rsidR="00BC0916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仿宋_GB2312"/>
                <w:b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sz w:val="18"/>
                <w:szCs w:val="18"/>
              </w:rPr>
              <w:t>被检查单位</w:t>
            </w:r>
          </w:p>
        </w:tc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 w14:paraId="092FBD16" w14:textId="77777777" w:rsidR="00BC0916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仿宋_GB2312"/>
                <w:b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sz w:val="18"/>
                <w:szCs w:val="18"/>
              </w:rPr>
              <w:t>抽查结果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4B0B2AF" w14:textId="77777777" w:rsidR="00BC0916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仿宋_GB2312"/>
                <w:b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sz w:val="18"/>
                <w:szCs w:val="18"/>
              </w:rPr>
              <w:t>存在的主要问题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AA6193E" w14:textId="77777777" w:rsidR="00BC0916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仿宋_GB2312"/>
                <w:b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sz w:val="18"/>
                <w:szCs w:val="18"/>
              </w:rPr>
              <w:t>是否整改</w:t>
            </w:r>
          </w:p>
        </w:tc>
      </w:tr>
      <w:tr w:rsidR="00BC0916" w14:paraId="74696DB3" w14:textId="77777777">
        <w:trPr>
          <w:trHeight w:val="1718"/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vAlign w:val="center"/>
          </w:tcPr>
          <w:p w14:paraId="114544F3" w14:textId="77777777" w:rsidR="00BC0916" w:rsidRDefault="00BC0916">
            <w:pPr>
              <w:rPr>
                <w:b/>
                <w:sz w:val="44"/>
                <w:szCs w:val="44"/>
              </w:rPr>
            </w:pPr>
          </w:p>
          <w:p w14:paraId="001F4BA3" w14:textId="77777777" w:rsidR="00BC0916" w:rsidRDefault="00BC0916">
            <w:pPr>
              <w:rPr>
                <w:b/>
                <w:sz w:val="44"/>
                <w:szCs w:val="44"/>
              </w:rPr>
            </w:pPr>
          </w:p>
          <w:p w14:paraId="7957A004" w14:textId="77777777" w:rsidR="00BC0916" w:rsidRDefault="00BC0916">
            <w:pPr>
              <w:rPr>
                <w:b/>
                <w:sz w:val="44"/>
                <w:szCs w:val="44"/>
              </w:rPr>
            </w:pPr>
          </w:p>
          <w:p w14:paraId="342C302E" w14:textId="77777777" w:rsidR="00BC0916" w:rsidRDefault="00BC0916">
            <w:pPr>
              <w:rPr>
                <w:b/>
                <w:sz w:val="44"/>
                <w:szCs w:val="44"/>
              </w:rPr>
            </w:pPr>
          </w:p>
          <w:p w14:paraId="42DDCFA4" w14:textId="77777777" w:rsidR="00BC0916" w:rsidRDefault="00BC0916">
            <w:pPr>
              <w:rPr>
                <w:b/>
                <w:sz w:val="44"/>
                <w:szCs w:val="44"/>
              </w:rPr>
            </w:pPr>
          </w:p>
          <w:p w14:paraId="54E539B8" w14:textId="77777777" w:rsidR="00BC0916" w:rsidRDefault="00BC0916">
            <w:pPr>
              <w:rPr>
                <w:b/>
                <w:sz w:val="44"/>
                <w:szCs w:val="44"/>
              </w:rPr>
            </w:pPr>
          </w:p>
          <w:p w14:paraId="79ED8795" w14:textId="77777777" w:rsidR="00BC0916" w:rsidRDefault="00BC0916">
            <w:pPr>
              <w:rPr>
                <w:b/>
                <w:sz w:val="44"/>
                <w:szCs w:val="44"/>
              </w:rPr>
            </w:pPr>
          </w:p>
          <w:p w14:paraId="07C6473B" w14:textId="77777777" w:rsidR="00BC0916" w:rsidRDefault="00BC0916">
            <w:pPr>
              <w:rPr>
                <w:b/>
                <w:sz w:val="44"/>
                <w:szCs w:val="44"/>
              </w:rPr>
            </w:pPr>
          </w:p>
          <w:p w14:paraId="126CB5A9" w14:textId="77777777" w:rsidR="00BC0916" w:rsidRDefault="00BC0916">
            <w:pPr>
              <w:rPr>
                <w:b/>
                <w:sz w:val="44"/>
                <w:szCs w:val="44"/>
              </w:rPr>
            </w:pPr>
          </w:p>
          <w:p w14:paraId="772EF545" w14:textId="77777777" w:rsidR="00BC0916" w:rsidRDefault="00BC0916">
            <w:pPr>
              <w:rPr>
                <w:b/>
                <w:sz w:val="44"/>
                <w:szCs w:val="44"/>
              </w:rPr>
            </w:pPr>
          </w:p>
          <w:p w14:paraId="697A05EC" w14:textId="77777777" w:rsidR="00BC0916" w:rsidRDefault="00BC0916">
            <w:pPr>
              <w:rPr>
                <w:b/>
                <w:sz w:val="44"/>
                <w:szCs w:val="44"/>
              </w:rPr>
            </w:pPr>
          </w:p>
          <w:p w14:paraId="767F5020" w14:textId="77777777" w:rsidR="00BC0916" w:rsidRDefault="00BC0916">
            <w:pPr>
              <w:rPr>
                <w:b/>
                <w:sz w:val="44"/>
                <w:szCs w:val="44"/>
              </w:rPr>
            </w:pPr>
          </w:p>
          <w:p w14:paraId="150EE317" w14:textId="77777777" w:rsidR="00BC0916" w:rsidRDefault="00BC0916">
            <w:pPr>
              <w:rPr>
                <w:b/>
                <w:sz w:val="44"/>
                <w:szCs w:val="44"/>
              </w:rPr>
            </w:pPr>
          </w:p>
          <w:p w14:paraId="43F73477" w14:textId="77777777" w:rsidR="00BC0916" w:rsidRDefault="00BC0916">
            <w:pPr>
              <w:rPr>
                <w:b/>
                <w:sz w:val="44"/>
                <w:szCs w:val="44"/>
              </w:rPr>
            </w:pPr>
          </w:p>
          <w:p w14:paraId="265292ED" w14:textId="77777777" w:rsidR="00BC0916" w:rsidRDefault="00BC0916">
            <w:pPr>
              <w:rPr>
                <w:b/>
                <w:sz w:val="44"/>
                <w:szCs w:val="44"/>
              </w:rPr>
            </w:pPr>
          </w:p>
          <w:p w14:paraId="73DF04DE" w14:textId="77777777" w:rsidR="00BC0916" w:rsidRDefault="00000000">
            <w:pPr>
              <w:rPr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>上海市</w:t>
            </w:r>
            <w:r>
              <w:rPr>
                <w:rFonts w:hint="eastAsia"/>
                <w:b/>
                <w:sz w:val="44"/>
                <w:szCs w:val="44"/>
              </w:rPr>
              <w:lastRenderedPageBreak/>
              <w:t>青浦区卫生健康委员会</w:t>
            </w:r>
          </w:p>
        </w:tc>
        <w:tc>
          <w:tcPr>
            <w:tcW w:w="4489" w:type="dxa"/>
            <w:tcBorders>
              <w:tl2br w:val="nil"/>
              <w:tr2bl w:val="nil"/>
            </w:tcBorders>
            <w:vAlign w:val="bottom"/>
          </w:tcPr>
          <w:p w14:paraId="62BBFA63" w14:textId="77777777" w:rsidR="00BC0916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hd w:val="clear" w:color="auto" w:fill="F5F7FA"/>
              </w:rPr>
              <w:lastRenderedPageBreak/>
              <w:t>上海盈康护理院</w:t>
            </w:r>
          </w:p>
        </w:tc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 w14:paraId="0B5E6015" w14:textId="77777777" w:rsidR="00BC0916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Arial"/>
                <w:kern w:val="0"/>
                <w:sz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</w:rPr>
              <w:t>不合格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C0A4841" w14:textId="77777777" w:rsidR="00BC0916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Arial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spacing w:val="-16"/>
                <w:sz w:val="24"/>
              </w:rPr>
              <w:t>未按照规定使用个人防护用品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B03B699" w14:textId="77777777" w:rsidR="00BC0916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Arial"/>
                <w:kern w:val="0"/>
                <w:sz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</w:rPr>
              <w:t>已整改</w:t>
            </w:r>
          </w:p>
        </w:tc>
      </w:tr>
      <w:tr w:rsidR="00BC0916" w14:paraId="734962BE" w14:textId="77777777">
        <w:trPr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58EB64E7" w14:textId="77777777" w:rsidR="00BC0916" w:rsidRDefault="00BC0916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vAlign w:val="bottom"/>
          </w:tcPr>
          <w:p w14:paraId="080C0DAD" w14:textId="77777777" w:rsidR="00BC0916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hd w:val="clear" w:color="auto" w:fill="FAF8F3"/>
              </w:rPr>
              <w:t>上海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hd w:val="clear" w:color="auto" w:fill="FAF8F3"/>
              </w:rPr>
              <w:t>久雅医疗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4"/>
                <w:shd w:val="clear" w:color="auto" w:fill="FAF8F3"/>
              </w:rPr>
              <w:t>美容医院</w:t>
            </w:r>
          </w:p>
        </w:tc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 w14:paraId="5C2F4FE8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抽查未发现问题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BFC08E0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F5F3777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</w:tr>
      <w:tr w:rsidR="00BC0916" w14:paraId="19E18573" w14:textId="77777777">
        <w:trPr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260B9B12" w14:textId="77777777" w:rsidR="00BC0916" w:rsidRDefault="00BC0916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vAlign w:val="bottom"/>
          </w:tcPr>
          <w:p w14:paraId="2CB44662" w14:textId="77777777" w:rsidR="00BC0916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hd w:val="clear" w:color="auto" w:fill="F5F7FA"/>
              </w:rPr>
              <w:t>复旦大学附属中山医院青浦分院</w:t>
            </w:r>
          </w:p>
        </w:tc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 w14:paraId="6CDC4512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抽查未发现问题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0150004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928471F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</w:tr>
      <w:tr w:rsidR="00BC0916" w14:paraId="70A5C1F6" w14:textId="77777777">
        <w:trPr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149C465D" w14:textId="77777777" w:rsidR="00BC0916" w:rsidRDefault="00BC0916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vAlign w:val="bottom"/>
          </w:tcPr>
          <w:p w14:paraId="541612B7" w14:textId="77777777" w:rsidR="00BC0916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hd w:val="clear" w:color="auto" w:fill="F5F7FA"/>
              </w:rPr>
              <w:t>上海德达医院</w:t>
            </w:r>
          </w:p>
        </w:tc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 w14:paraId="3F4832AD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抽查未发现问题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3D06586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1634023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</w:tr>
      <w:tr w:rsidR="00BC0916" w14:paraId="55FACF65" w14:textId="77777777">
        <w:trPr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42585459" w14:textId="77777777" w:rsidR="00BC0916" w:rsidRDefault="00BC0916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vAlign w:val="bottom"/>
          </w:tcPr>
          <w:p w14:paraId="5ECA81E3" w14:textId="77777777" w:rsidR="00BC0916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hd w:val="clear" w:color="auto" w:fill="FAF8F3"/>
              </w:rPr>
              <w:t>上海医大医院</w:t>
            </w:r>
          </w:p>
        </w:tc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 w14:paraId="5D205F0B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抽查未发现问题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45FEE17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C863A8D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</w:tr>
      <w:tr w:rsidR="00BC0916" w14:paraId="3D323ECD" w14:textId="77777777">
        <w:trPr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18D3D8FB" w14:textId="77777777" w:rsidR="00BC0916" w:rsidRDefault="00BC0916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vAlign w:val="bottom"/>
          </w:tcPr>
          <w:p w14:paraId="728F3962" w14:textId="77777777" w:rsidR="00BC0916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hd w:val="clear" w:color="auto" w:fill="F7F7F7"/>
              </w:rPr>
              <w:t>上海毅韬护理院</w:t>
            </w:r>
          </w:p>
        </w:tc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 w14:paraId="73F06020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抽查未发现问题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CE4F9FA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1B556FD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</w:tr>
      <w:tr w:rsidR="00BC0916" w14:paraId="71DB62FD" w14:textId="77777777">
        <w:trPr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30C0F23F" w14:textId="77777777" w:rsidR="00BC0916" w:rsidRDefault="00BC0916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vAlign w:val="bottom"/>
          </w:tcPr>
          <w:p w14:paraId="15A5B5B0" w14:textId="77777777" w:rsidR="00BC0916" w:rsidRDefault="00000000">
            <w:pPr>
              <w:adjustRightInd w:val="0"/>
              <w:snapToGrid w:val="0"/>
              <w:spacing w:line="360" w:lineRule="exact"/>
              <w:ind w:firstLineChars="250" w:firstLine="600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hd w:val="clear" w:color="auto" w:fill="F5F7FA"/>
              </w:rPr>
              <w:t>上海华为门诊部</w:t>
            </w:r>
          </w:p>
        </w:tc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 w14:paraId="5880B2E7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抽查未发现问题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2E7B959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6A22023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</w:tr>
      <w:tr w:rsidR="00BC0916" w14:paraId="784EF7FB" w14:textId="77777777">
        <w:trPr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36D5F871" w14:textId="77777777" w:rsidR="00BC0916" w:rsidRDefault="00BC0916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vAlign w:val="bottom"/>
          </w:tcPr>
          <w:p w14:paraId="3383B8F6" w14:textId="77777777" w:rsidR="00BC0916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hd w:val="clear" w:color="auto" w:fill="F5F7FA"/>
              </w:rPr>
              <w:t>上海青城医院</w:t>
            </w:r>
          </w:p>
        </w:tc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 w14:paraId="6D857893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抽查未发现问题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A8DDA6E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FDDC7EF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</w:tr>
      <w:tr w:rsidR="00BC0916" w14:paraId="6A4293DB" w14:textId="77777777">
        <w:trPr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69B4AF70" w14:textId="77777777" w:rsidR="00BC0916" w:rsidRDefault="00BC0916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vAlign w:val="bottom"/>
          </w:tcPr>
          <w:p w14:paraId="1992643B" w14:textId="77777777" w:rsidR="00BC0916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hd w:val="clear" w:color="auto" w:fill="F5F7FA"/>
              </w:rPr>
              <w:t>上海凤西门诊部</w:t>
            </w:r>
          </w:p>
        </w:tc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 w14:paraId="1A3DD069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抽查未发现问题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5F10F98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2FD0B19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</w:tr>
      <w:tr w:rsidR="00BC0916" w14:paraId="6B031868" w14:textId="77777777">
        <w:trPr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4AB79F0D" w14:textId="77777777" w:rsidR="00BC0916" w:rsidRDefault="00BC0916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vAlign w:val="center"/>
          </w:tcPr>
          <w:p w14:paraId="020FAB2B" w14:textId="77777777" w:rsidR="00BC0916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hd w:val="clear" w:color="auto" w:fill="F5F7FA"/>
              </w:rPr>
              <w:t>上海青盈护理院</w:t>
            </w:r>
          </w:p>
        </w:tc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 w14:paraId="28C568DB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抽查未</w:t>
            </w:r>
            <w:r>
              <w:rPr>
                <w:rFonts w:asciiTheme="minorEastAsia" w:hAnsiTheme="minorEastAsia" w:cs="Calibri" w:hint="eastAsia"/>
                <w:color w:val="000000"/>
                <w:sz w:val="24"/>
              </w:rPr>
              <w:lastRenderedPageBreak/>
              <w:t>发现问题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AE79476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lastRenderedPageBreak/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9A98D5F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</w:tr>
      <w:tr w:rsidR="00BC0916" w14:paraId="53A55DAF" w14:textId="77777777">
        <w:trPr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4B8DA318" w14:textId="77777777" w:rsidR="00BC0916" w:rsidRDefault="00BC0916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vAlign w:val="bottom"/>
          </w:tcPr>
          <w:p w14:paraId="00486CD8" w14:textId="77777777" w:rsidR="00BC0916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hd w:val="clear" w:color="auto" w:fill="F5F7FA"/>
              </w:rPr>
              <w:t>上海嗳呀口腔门诊部</w:t>
            </w:r>
          </w:p>
        </w:tc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 w14:paraId="66AD2A81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抽查未发现问题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C810945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5623D3C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</w:tr>
      <w:tr w:rsidR="00BC0916" w14:paraId="442D6FC5" w14:textId="77777777">
        <w:trPr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66FDEDD5" w14:textId="77777777" w:rsidR="00BC0916" w:rsidRDefault="00BC0916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vAlign w:val="bottom"/>
          </w:tcPr>
          <w:p w14:paraId="780C746E" w14:textId="77777777" w:rsidR="00BC0916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hd w:val="clear" w:color="auto" w:fill="F5F7FA"/>
              </w:rPr>
              <w:t>上海紫欣口腔门诊部</w:t>
            </w:r>
          </w:p>
        </w:tc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 w14:paraId="3FF1DE48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抽查未发现问题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8BEDE2B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F2C7B9B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</w:tr>
      <w:tr w:rsidR="00BC0916" w14:paraId="1CD3EA1D" w14:textId="77777777">
        <w:trPr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46CE3B3C" w14:textId="77777777" w:rsidR="00BC0916" w:rsidRDefault="00BC0916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vAlign w:val="bottom"/>
          </w:tcPr>
          <w:p w14:paraId="736C4412" w14:textId="77777777" w:rsidR="00BC0916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hd w:val="clear" w:color="auto" w:fill="F5F7FA"/>
              </w:rPr>
              <w:t>上海迪贝口腔门诊部</w:t>
            </w:r>
          </w:p>
        </w:tc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 w14:paraId="46BDF211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抽查未发现问题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DD6D8C8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3BF5F3D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</w:tr>
      <w:tr w:rsidR="00BC0916" w14:paraId="229BB866" w14:textId="77777777">
        <w:trPr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775F3551" w14:textId="77777777" w:rsidR="00BC0916" w:rsidRDefault="00BC0916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vAlign w:val="bottom"/>
          </w:tcPr>
          <w:p w14:paraId="1B6A9C5C" w14:textId="77777777" w:rsidR="00BC0916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hd w:val="clear" w:color="auto" w:fill="F5F7FA"/>
              </w:rPr>
              <w:t>上海维佳康奇尔口腔门诊部</w:t>
            </w:r>
          </w:p>
        </w:tc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 w14:paraId="09E45744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抽查未发现问题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104DBF1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6270750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</w:tr>
      <w:tr w:rsidR="00BC0916" w14:paraId="1361F9AC" w14:textId="77777777">
        <w:trPr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1C4DFEF8" w14:textId="77777777" w:rsidR="00BC0916" w:rsidRDefault="00BC0916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vAlign w:val="bottom"/>
          </w:tcPr>
          <w:p w14:paraId="0FC51C1F" w14:textId="77777777" w:rsidR="00BC0916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hd w:val="clear" w:color="auto" w:fill="F5F7FA"/>
              </w:rPr>
              <w:t>上海翘指口腔门诊部</w:t>
            </w:r>
          </w:p>
        </w:tc>
        <w:tc>
          <w:tcPr>
            <w:tcW w:w="957" w:type="dxa"/>
            <w:tcBorders>
              <w:tl2br w:val="nil"/>
              <w:tr2bl w:val="nil"/>
            </w:tcBorders>
          </w:tcPr>
          <w:p w14:paraId="45E21180" w14:textId="77777777" w:rsidR="00BC0916" w:rsidRDefault="0000000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不合格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8B7940E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spacing w:val="-16"/>
                <w:sz w:val="24"/>
              </w:rPr>
              <w:t>未按照规定放射诊疗工作人员开展离岗后体检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32E9133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已整改</w:t>
            </w:r>
          </w:p>
        </w:tc>
      </w:tr>
      <w:tr w:rsidR="00BC0916" w14:paraId="13949DAC" w14:textId="77777777">
        <w:trPr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02DEADEF" w14:textId="77777777" w:rsidR="00BC0916" w:rsidRDefault="00BC0916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vAlign w:val="bottom"/>
          </w:tcPr>
          <w:p w14:paraId="1812479E" w14:textId="77777777" w:rsidR="00BC0916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hd w:val="clear" w:color="auto" w:fill="F5F7FA"/>
              </w:rPr>
              <w:t>上海伊特佳口腔门诊部</w:t>
            </w:r>
          </w:p>
        </w:tc>
        <w:tc>
          <w:tcPr>
            <w:tcW w:w="957" w:type="dxa"/>
            <w:tcBorders>
              <w:tl2br w:val="nil"/>
              <w:tr2bl w:val="nil"/>
            </w:tcBorders>
          </w:tcPr>
          <w:p w14:paraId="59F4EE89" w14:textId="77777777" w:rsidR="00BC0916" w:rsidRDefault="0000000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抽查未发现问题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7704DEE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7CCCACB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</w:tr>
      <w:tr w:rsidR="00BC0916" w14:paraId="5EEF0EFB" w14:textId="77777777">
        <w:trPr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569B120F" w14:textId="77777777" w:rsidR="00BC0916" w:rsidRDefault="00BC0916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vAlign w:val="bottom"/>
          </w:tcPr>
          <w:p w14:paraId="5E766191" w14:textId="77777777" w:rsidR="00BC0916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hd w:val="clear" w:color="auto" w:fill="F5F7FA"/>
              </w:rPr>
              <w:t>上海雅益靓口腔门诊部</w:t>
            </w:r>
          </w:p>
        </w:tc>
        <w:tc>
          <w:tcPr>
            <w:tcW w:w="957" w:type="dxa"/>
            <w:tcBorders>
              <w:tl2br w:val="nil"/>
              <w:tr2bl w:val="nil"/>
            </w:tcBorders>
          </w:tcPr>
          <w:p w14:paraId="3592332F" w14:textId="77777777" w:rsidR="00BC0916" w:rsidRDefault="0000000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抽查未发现问题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7840039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F342E66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</w:tr>
      <w:tr w:rsidR="00BC0916" w14:paraId="1B70E68E" w14:textId="77777777">
        <w:trPr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74F780C4" w14:textId="77777777" w:rsidR="00BC0916" w:rsidRDefault="00BC0916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vAlign w:val="bottom"/>
          </w:tcPr>
          <w:p w14:paraId="449D410B" w14:textId="77777777" w:rsidR="00BC0916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hd w:val="clear" w:color="auto" w:fill="F5F7FA"/>
              </w:rPr>
              <w:t>上海赵凤梅口腔诊所</w:t>
            </w:r>
          </w:p>
        </w:tc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 w14:paraId="2013127B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不合格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289C640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spacing w:val="-16"/>
                <w:sz w:val="24"/>
              </w:rPr>
              <w:t>未按照规定对放射诊疗工作人员进行健康检查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4F3554C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已整改</w:t>
            </w:r>
          </w:p>
        </w:tc>
      </w:tr>
      <w:tr w:rsidR="00BC0916" w14:paraId="32471A5B" w14:textId="77777777">
        <w:trPr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020D4F2D" w14:textId="77777777" w:rsidR="00BC0916" w:rsidRDefault="00BC0916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vAlign w:val="bottom"/>
          </w:tcPr>
          <w:p w14:paraId="0508CA7D" w14:textId="77777777" w:rsidR="00BC0916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hd w:val="clear" w:color="auto" w:fill="F5F7FA"/>
              </w:rPr>
              <w:t>上海华瑞口腔门诊部</w:t>
            </w:r>
          </w:p>
        </w:tc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 w14:paraId="4ED5DB76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抽查未发现问题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9F3A028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A8148F3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</w:tr>
      <w:tr w:rsidR="00BC0916" w14:paraId="38DF23F6" w14:textId="77777777">
        <w:trPr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5B456FC1" w14:textId="77777777" w:rsidR="00BC0916" w:rsidRDefault="00BC0916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vAlign w:val="bottom"/>
          </w:tcPr>
          <w:p w14:paraId="47B52122" w14:textId="77777777" w:rsidR="00BC0916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hd w:val="clear" w:color="auto" w:fill="F5F7FA"/>
              </w:rPr>
              <w:t>上海王正平口腔诊所</w:t>
            </w:r>
          </w:p>
        </w:tc>
        <w:tc>
          <w:tcPr>
            <w:tcW w:w="957" w:type="dxa"/>
            <w:tcBorders>
              <w:tl2br w:val="nil"/>
              <w:tr2bl w:val="nil"/>
            </w:tcBorders>
          </w:tcPr>
          <w:p w14:paraId="43562839" w14:textId="77777777" w:rsidR="00BC0916" w:rsidRDefault="0000000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抽查未发现问题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10CDCF1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C257D5D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</w:tr>
      <w:tr w:rsidR="00BC0916" w14:paraId="600A91DD" w14:textId="77777777">
        <w:trPr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14A218F7" w14:textId="77777777" w:rsidR="00BC0916" w:rsidRDefault="00BC0916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vAlign w:val="bottom"/>
          </w:tcPr>
          <w:p w14:paraId="4ECEA5B4" w14:textId="77777777" w:rsidR="00BC0916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hd w:val="clear" w:color="auto" w:fill="F5F7FA"/>
              </w:rPr>
              <w:t>上海市青浦区香花桥街道社区卫生服务中心</w:t>
            </w:r>
          </w:p>
        </w:tc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 w14:paraId="0908A590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不合格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82FEDC1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spacing w:val="-16"/>
                <w:sz w:val="24"/>
              </w:rPr>
              <w:t>未按照规定对放射诊疗工作</w:t>
            </w:r>
            <w:r>
              <w:rPr>
                <w:rFonts w:asciiTheme="minorEastAsia" w:hAnsiTheme="minorEastAsia" w:hint="eastAsia"/>
                <w:spacing w:val="-16"/>
                <w:sz w:val="24"/>
              </w:rPr>
              <w:lastRenderedPageBreak/>
              <w:t>人员进行在岗期间的健康检查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53DB8E1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已整</w:t>
            </w: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改</w:t>
            </w:r>
          </w:p>
        </w:tc>
      </w:tr>
      <w:tr w:rsidR="00BC0916" w14:paraId="2E041FF3" w14:textId="77777777">
        <w:trPr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10EA1EA5" w14:textId="77777777" w:rsidR="00BC0916" w:rsidRDefault="00BC0916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vAlign w:val="bottom"/>
          </w:tcPr>
          <w:p w14:paraId="54E46134" w14:textId="77777777" w:rsidR="00BC0916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hd w:val="clear" w:color="auto" w:fill="FAF8F3"/>
              </w:rPr>
              <w:t>上海鑫琪口腔门诊部</w:t>
            </w:r>
          </w:p>
        </w:tc>
        <w:tc>
          <w:tcPr>
            <w:tcW w:w="957" w:type="dxa"/>
            <w:tcBorders>
              <w:tl2br w:val="nil"/>
              <w:tr2bl w:val="nil"/>
            </w:tcBorders>
          </w:tcPr>
          <w:p w14:paraId="1CD0570C" w14:textId="77777777" w:rsidR="00BC0916" w:rsidRDefault="0000000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抽查未发现问题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62F91C6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3EFC731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</w:tr>
      <w:tr w:rsidR="00BC0916" w14:paraId="04E3B1AE" w14:textId="77777777">
        <w:trPr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716675F2" w14:textId="77777777" w:rsidR="00BC0916" w:rsidRDefault="00BC0916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vAlign w:val="bottom"/>
          </w:tcPr>
          <w:p w14:paraId="361B417E" w14:textId="77777777" w:rsidR="00BC0916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hd w:val="clear" w:color="auto" w:fill="FAF8F3"/>
              </w:rPr>
              <w:t>上海美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hd w:val="clear" w:color="auto" w:fill="FAF8F3"/>
              </w:rPr>
              <w:t>磬健康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4"/>
                <w:shd w:val="clear" w:color="auto" w:fill="FAF8F3"/>
              </w:rPr>
              <w:t>体检中心</w:t>
            </w:r>
          </w:p>
        </w:tc>
        <w:tc>
          <w:tcPr>
            <w:tcW w:w="957" w:type="dxa"/>
            <w:tcBorders>
              <w:tl2br w:val="nil"/>
              <w:tr2bl w:val="nil"/>
            </w:tcBorders>
          </w:tcPr>
          <w:p w14:paraId="3606CF4E" w14:textId="77777777" w:rsidR="00BC0916" w:rsidRDefault="0000000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抽查未发现问题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8685BF3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3CEFD88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</w:tr>
      <w:tr w:rsidR="00BC0916" w14:paraId="6D20B3DA" w14:textId="77777777">
        <w:trPr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16EC32C5" w14:textId="77777777" w:rsidR="00BC0916" w:rsidRDefault="00BC0916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vAlign w:val="bottom"/>
          </w:tcPr>
          <w:p w14:paraId="149472F7" w14:textId="77777777" w:rsidR="00BC0916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hd w:val="clear" w:color="auto" w:fill="F5F7FA"/>
              </w:rPr>
              <w:t>上海优诚牙依森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4"/>
                <w:shd w:val="clear" w:color="auto" w:fill="F5F7FA"/>
              </w:rPr>
              <w:t>口腔门诊部</w:t>
            </w:r>
          </w:p>
        </w:tc>
        <w:tc>
          <w:tcPr>
            <w:tcW w:w="957" w:type="dxa"/>
            <w:tcBorders>
              <w:tl2br w:val="nil"/>
              <w:tr2bl w:val="nil"/>
            </w:tcBorders>
          </w:tcPr>
          <w:p w14:paraId="01F560B8" w14:textId="77777777" w:rsidR="00BC0916" w:rsidRDefault="0000000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抽查未发现问题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6FAAD6E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E3F33D0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</w:tr>
      <w:tr w:rsidR="00BC0916" w14:paraId="1992C4D2" w14:textId="77777777">
        <w:trPr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54CD9D9F" w14:textId="77777777" w:rsidR="00BC0916" w:rsidRDefault="00BC0916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vAlign w:val="bottom"/>
          </w:tcPr>
          <w:p w14:paraId="7EA16077" w14:textId="77777777" w:rsidR="00BC0916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hd w:val="clear" w:color="auto" w:fill="F5F7FA"/>
              </w:rPr>
              <w:t>上海建民口腔门诊部</w:t>
            </w:r>
          </w:p>
        </w:tc>
        <w:tc>
          <w:tcPr>
            <w:tcW w:w="957" w:type="dxa"/>
            <w:tcBorders>
              <w:tl2br w:val="nil"/>
              <w:tr2bl w:val="nil"/>
            </w:tcBorders>
          </w:tcPr>
          <w:p w14:paraId="3389BC13" w14:textId="77777777" w:rsidR="00BC0916" w:rsidRDefault="0000000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抽查未发现问题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0A879D3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C3967A9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</w:tr>
      <w:tr w:rsidR="00BC0916" w14:paraId="48B7E142" w14:textId="77777777">
        <w:trPr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419047EE" w14:textId="77777777" w:rsidR="00BC0916" w:rsidRDefault="00BC0916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vAlign w:val="bottom"/>
          </w:tcPr>
          <w:p w14:paraId="0245726F" w14:textId="77777777" w:rsidR="00BC0916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hd w:val="clear" w:color="auto" w:fill="F5F7FA"/>
              </w:rPr>
              <w:t>上海华西门诊部</w:t>
            </w:r>
          </w:p>
        </w:tc>
        <w:tc>
          <w:tcPr>
            <w:tcW w:w="957" w:type="dxa"/>
            <w:tcBorders>
              <w:tl2br w:val="nil"/>
              <w:tr2bl w:val="nil"/>
            </w:tcBorders>
          </w:tcPr>
          <w:p w14:paraId="1BE153F6" w14:textId="77777777" w:rsidR="00BC0916" w:rsidRDefault="0000000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责令改正通知书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E9ED16E" w14:textId="77777777" w:rsidR="00BC0916" w:rsidRDefault="00000000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3E28977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</w:tr>
      <w:tr w:rsidR="00BC0916" w14:paraId="18718BDC" w14:textId="77777777">
        <w:trPr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08A9971E" w14:textId="77777777" w:rsidR="00BC0916" w:rsidRDefault="00BC0916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vAlign w:val="bottom"/>
          </w:tcPr>
          <w:p w14:paraId="23524809" w14:textId="77777777" w:rsidR="00BC0916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hd w:val="clear" w:color="auto" w:fill="F5F7FA"/>
              </w:rPr>
              <w:t>上海卜美珍口腔诊所</w:t>
            </w:r>
          </w:p>
        </w:tc>
        <w:tc>
          <w:tcPr>
            <w:tcW w:w="957" w:type="dxa"/>
            <w:tcBorders>
              <w:tl2br w:val="nil"/>
              <w:tr2bl w:val="nil"/>
            </w:tcBorders>
          </w:tcPr>
          <w:p w14:paraId="5D791B89" w14:textId="77777777" w:rsidR="00BC0916" w:rsidRDefault="0000000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抽查未发现问题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FC9C91D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9E2C3DD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</w:tr>
      <w:tr w:rsidR="00BC0916" w14:paraId="0F62A493" w14:textId="77777777">
        <w:trPr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18520E57" w14:textId="77777777" w:rsidR="00BC0916" w:rsidRDefault="00BC0916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vAlign w:val="center"/>
          </w:tcPr>
          <w:p w14:paraId="0E8122BD" w14:textId="77777777" w:rsidR="00BC0916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上海市新收犯监狱卫生所</w:t>
            </w:r>
          </w:p>
        </w:tc>
        <w:tc>
          <w:tcPr>
            <w:tcW w:w="957" w:type="dxa"/>
            <w:tcBorders>
              <w:tl2br w:val="nil"/>
              <w:tr2bl w:val="nil"/>
            </w:tcBorders>
          </w:tcPr>
          <w:p w14:paraId="740394DF" w14:textId="77777777" w:rsidR="00BC0916" w:rsidRDefault="00BC0916">
            <w:pPr>
              <w:jc w:val="center"/>
              <w:rPr>
                <w:rFonts w:asciiTheme="minorEastAsia" w:hAnsiTheme="minorEastAsia" w:cs="仿宋_GB2312"/>
                <w:sz w:val="24"/>
              </w:rPr>
            </w:pPr>
          </w:p>
          <w:p w14:paraId="5B009A19" w14:textId="77777777" w:rsidR="00BC0916" w:rsidRDefault="00BC0916">
            <w:pPr>
              <w:jc w:val="center"/>
              <w:rPr>
                <w:rFonts w:asciiTheme="minorEastAsia" w:hAnsiTheme="minorEastAsia" w:cs="仿宋_GB2312"/>
                <w:sz w:val="24"/>
              </w:rPr>
            </w:pPr>
          </w:p>
          <w:p w14:paraId="3CE8BE92" w14:textId="77777777" w:rsidR="00BC0916" w:rsidRDefault="0000000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抽查未发现问题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505FE2F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3CA51F8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</w:tr>
      <w:tr w:rsidR="00BC0916" w14:paraId="4201C5C2" w14:textId="77777777">
        <w:trPr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1128747E" w14:textId="77777777" w:rsidR="00BC0916" w:rsidRDefault="00BC0916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vAlign w:val="bottom"/>
          </w:tcPr>
          <w:p w14:paraId="4799B9AD" w14:textId="77777777" w:rsidR="00BC0916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上海市青浦区朱家</w:t>
            </w:r>
            <w:proofErr w:type="gramStart"/>
            <w:r>
              <w:rPr>
                <w:rFonts w:asciiTheme="minorEastAsia" w:hAnsiTheme="minorEastAsia" w:cs="仿宋_GB2312" w:hint="eastAsia"/>
                <w:sz w:val="24"/>
              </w:rPr>
              <w:t>角人民</w:t>
            </w:r>
            <w:proofErr w:type="gramEnd"/>
            <w:r>
              <w:rPr>
                <w:rFonts w:asciiTheme="minorEastAsia" w:hAnsiTheme="minorEastAsia" w:cs="仿宋_GB2312" w:hint="eastAsia"/>
                <w:sz w:val="24"/>
              </w:rPr>
              <w:t>医院驻青浦区看守所（拘留所）卫生所</w:t>
            </w:r>
          </w:p>
        </w:tc>
        <w:tc>
          <w:tcPr>
            <w:tcW w:w="957" w:type="dxa"/>
            <w:tcBorders>
              <w:tl2br w:val="nil"/>
              <w:tr2bl w:val="nil"/>
            </w:tcBorders>
          </w:tcPr>
          <w:p w14:paraId="20363B1D" w14:textId="77777777" w:rsidR="00BC0916" w:rsidRDefault="0000000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抽查未发现问题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CFBEF50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E7B662A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</w:tr>
      <w:tr w:rsidR="00BC0916" w14:paraId="76A2AFDB" w14:textId="77777777">
        <w:trPr>
          <w:trHeight w:val="440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70B060A6" w14:textId="77777777" w:rsidR="00BC0916" w:rsidRDefault="00BC0916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vAlign w:val="bottom"/>
          </w:tcPr>
          <w:p w14:paraId="594AC365" w14:textId="77777777" w:rsidR="00BC0916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上海市青浦区朱家</w:t>
            </w:r>
            <w:proofErr w:type="gramStart"/>
            <w:r>
              <w:rPr>
                <w:rFonts w:asciiTheme="minorEastAsia" w:hAnsiTheme="minorEastAsia" w:cs="仿宋_GB2312" w:hint="eastAsia"/>
                <w:sz w:val="24"/>
              </w:rPr>
              <w:t>角人民</w:t>
            </w:r>
            <w:proofErr w:type="gramEnd"/>
            <w:r>
              <w:rPr>
                <w:rFonts w:asciiTheme="minorEastAsia" w:hAnsiTheme="minorEastAsia" w:cs="仿宋_GB2312" w:hint="eastAsia"/>
                <w:sz w:val="24"/>
              </w:rPr>
              <w:t>医院</w:t>
            </w:r>
          </w:p>
        </w:tc>
        <w:tc>
          <w:tcPr>
            <w:tcW w:w="957" w:type="dxa"/>
            <w:tcBorders>
              <w:tl2br w:val="nil"/>
              <w:tr2bl w:val="nil"/>
            </w:tcBorders>
          </w:tcPr>
          <w:p w14:paraId="699A19D9" w14:textId="77777777" w:rsidR="00BC0916" w:rsidRDefault="0000000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不合格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3B45073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hint="eastAsia"/>
                <w:spacing w:val="-16"/>
                <w:sz w:val="24"/>
              </w:rPr>
              <w:t>两个单独机房内设置有2台X射线机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AE6956A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已整改</w:t>
            </w:r>
          </w:p>
        </w:tc>
      </w:tr>
      <w:tr w:rsidR="00BC0916" w14:paraId="641DE9F8" w14:textId="77777777">
        <w:trPr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34F25A07" w14:textId="77777777" w:rsidR="00BC0916" w:rsidRDefault="00BC0916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vAlign w:val="bottom"/>
          </w:tcPr>
          <w:p w14:paraId="44B5F405" w14:textId="77777777" w:rsidR="00BC0916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上海钰洁口腔门诊部</w:t>
            </w:r>
          </w:p>
        </w:tc>
        <w:tc>
          <w:tcPr>
            <w:tcW w:w="957" w:type="dxa"/>
            <w:tcBorders>
              <w:tl2br w:val="nil"/>
              <w:tr2bl w:val="nil"/>
            </w:tcBorders>
          </w:tcPr>
          <w:p w14:paraId="44DCE0FD" w14:textId="77777777" w:rsidR="00BC0916" w:rsidRDefault="0000000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不合格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DEC557A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hint="eastAsia"/>
                <w:spacing w:val="-16"/>
                <w:sz w:val="24"/>
              </w:rPr>
              <w:t>未给从事放射工作的人员办理《放射工作人员证》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14CB818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已整改</w:t>
            </w:r>
          </w:p>
        </w:tc>
      </w:tr>
      <w:tr w:rsidR="00BC0916" w14:paraId="44F54608" w14:textId="77777777">
        <w:trPr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67A4DA67" w14:textId="77777777" w:rsidR="00BC0916" w:rsidRDefault="00BC0916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vAlign w:val="bottom"/>
          </w:tcPr>
          <w:p w14:paraId="1DCED1F4" w14:textId="77777777" w:rsidR="00BC0916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上海市青浦区重固镇社区卫生服务中心</w:t>
            </w:r>
          </w:p>
        </w:tc>
        <w:tc>
          <w:tcPr>
            <w:tcW w:w="957" w:type="dxa"/>
            <w:tcBorders>
              <w:tl2br w:val="nil"/>
              <w:tr2bl w:val="nil"/>
            </w:tcBorders>
          </w:tcPr>
          <w:p w14:paraId="5750597F" w14:textId="77777777" w:rsidR="00BC0916" w:rsidRDefault="0000000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抽查未发现问题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6ACA12D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4BD0D6F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</w:tr>
      <w:tr w:rsidR="00BC0916" w14:paraId="2BF2447C" w14:textId="77777777">
        <w:trPr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13BAA436" w14:textId="77777777" w:rsidR="00BC0916" w:rsidRDefault="00BC0916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vAlign w:val="bottom"/>
          </w:tcPr>
          <w:p w14:paraId="0085E960" w14:textId="77777777" w:rsidR="00BC0916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上海李月口腔诊所</w:t>
            </w:r>
          </w:p>
        </w:tc>
        <w:tc>
          <w:tcPr>
            <w:tcW w:w="957" w:type="dxa"/>
            <w:tcBorders>
              <w:tl2br w:val="nil"/>
              <w:tr2bl w:val="nil"/>
            </w:tcBorders>
          </w:tcPr>
          <w:p w14:paraId="1B87523A" w14:textId="77777777" w:rsidR="00BC0916" w:rsidRDefault="0000000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抽查未发现问</w:t>
            </w:r>
            <w:r>
              <w:rPr>
                <w:rFonts w:asciiTheme="minorEastAsia" w:hAnsiTheme="minorEastAsia" w:cs="Calibri" w:hint="eastAsia"/>
                <w:color w:val="000000"/>
                <w:sz w:val="24"/>
              </w:rPr>
              <w:lastRenderedPageBreak/>
              <w:t>题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BCCC5F2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547FC2A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</w:tr>
      <w:tr w:rsidR="00BC0916" w14:paraId="0C7C611F" w14:textId="77777777">
        <w:trPr>
          <w:jc w:val="center"/>
        </w:trPr>
        <w:tc>
          <w:tcPr>
            <w:tcW w:w="0" w:type="auto"/>
            <w:vMerge w:val="restart"/>
            <w:tcBorders>
              <w:tl2br w:val="nil"/>
              <w:tr2bl w:val="nil"/>
            </w:tcBorders>
            <w:vAlign w:val="center"/>
          </w:tcPr>
          <w:p w14:paraId="69A7C287" w14:textId="77777777" w:rsidR="00BC0916" w:rsidRDefault="00BC0916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vAlign w:val="bottom"/>
          </w:tcPr>
          <w:p w14:paraId="76EA2D88" w14:textId="77777777" w:rsidR="00BC0916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上海冬雷脑科医院</w:t>
            </w:r>
          </w:p>
        </w:tc>
        <w:tc>
          <w:tcPr>
            <w:tcW w:w="957" w:type="dxa"/>
            <w:tcBorders>
              <w:tl2br w:val="nil"/>
              <w:tr2bl w:val="nil"/>
            </w:tcBorders>
          </w:tcPr>
          <w:p w14:paraId="64FC9A19" w14:textId="77777777" w:rsidR="00BC0916" w:rsidRDefault="0000000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抽查未发现问题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2614219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E42E819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</w:tr>
      <w:tr w:rsidR="00BC0916" w14:paraId="7AF9412A" w14:textId="77777777">
        <w:trPr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37246BA9" w14:textId="77777777" w:rsidR="00BC0916" w:rsidRDefault="00BC0916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vAlign w:val="bottom"/>
          </w:tcPr>
          <w:p w14:paraId="3D79DEB2" w14:textId="77777777" w:rsidR="00BC0916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上海张秋瑾口腔诊所</w:t>
            </w:r>
          </w:p>
        </w:tc>
        <w:tc>
          <w:tcPr>
            <w:tcW w:w="957" w:type="dxa"/>
            <w:tcBorders>
              <w:tl2br w:val="nil"/>
              <w:tr2bl w:val="nil"/>
            </w:tcBorders>
          </w:tcPr>
          <w:p w14:paraId="19467BAE" w14:textId="77777777" w:rsidR="00BC0916" w:rsidRDefault="00000000">
            <w:pPr>
              <w:jc w:val="center"/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不合格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1A6B813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hint="eastAsia"/>
                <w:spacing w:val="-16"/>
                <w:sz w:val="24"/>
              </w:rPr>
              <w:t>未按照规定对放射诊疗工作人员进行上岗前健康检查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AD75C7E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已整改</w:t>
            </w:r>
          </w:p>
        </w:tc>
      </w:tr>
      <w:tr w:rsidR="00BC0916" w14:paraId="0F8CE879" w14:textId="77777777">
        <w:trPr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5AF8DAE5" w14:textId="77777777" w:rsidR="00BC0916" w:rsidRDefault="00BC0916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vAlign w:val="bottom"/>
          </w:tcPr>
          <w:p w14:paraId="5AAE2B51" w14:textId="77777777" w:rsidR="00BC0916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上海美代口腔门诊部</w:t>
            </w:r>
          </w:p>
        </w:tc>
        <w:tc>
          <w:tcPr>
            <w:tcW w:w="957" w:type="dxa"/>
            <w:tcBorders>
              <w:tl2br w:val="nil"/>
              <w:tr2bl w:val="nil"/>
            </w:tcBorders>
          </w:tcPr>
          <w:p w14:paraId="5C358C5F" w14:textId="77777777" w:rsidR="00BC0916" w:rsidRDefault="0000000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抽查未发现问题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8761843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572DE46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</w:tr>
      <w:tr w:rsidR="00BC0916" w14:paraId="2F65F379" w14:textId="77777777">
        <w:trPr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300924C1" w14:textId="77777777" w:rsidR="00BC0916" w:rsidRDefault="00BC0916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vAlign w:val="bottom"/>
          </w:tcPr>
          <w:p w14:paraId="09BF965F" w14:textId="77777777" w:rsidR="00BC0916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上海秋左启瑞口腔门诊部</w:t>
            </w:r>
          </w:p>
        </w:tc>
        <w:tc>
          <w:tcPr>
            <w:tcW w:w="957" w:type="dxa"/>
            <w:tcBorders>
              <w:tl2br w:val="nil"/>
              <w:tr2bl w:val="nil"/>
            </w:tcBorders>
          </w:tcPr>
          <w:p w14:paraId="519141ED" w14:textId="77777777" w:rsidR="00BC0916" w:rsidRDefault="0000000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抽查未发现问题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00F306B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E4D235D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</w:tr>
      <w:tr w:rsidR="00BC0916" w14:paraId="539D6EBD" w14:textId="77777777">
        <w:trPr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6E3FE9FB" w14:textId="77777777" w:rsidR="00BC0916" w:rsidRDefault="00BC0916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vAlign w:val="bottom"/>
          </w:tcPr>
          <w:p w14:paraId="2A551A7E" w14:textId="77777777" w:rsidR="00BC0916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上海市青浦区中医医院</w:t>
            </w:r>
          </w:p>
        </w:tc>
        <w:tc>
          <w:tcPr>
            <w:tcW w:w="957" w:type="dxa"/>
            <w:tcBorders>
              <w:tl2br w:val="nil"/>
              <w:tr2bl w:val="nil"/>
            </w:tcBorders>
          </w:tcPr>
          <w:p w14:paraId="6A6E4959" w14:textId="77777777" w:rsidR="00BC0916" w:rsidRDefault="0000000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抽查未发现问题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DE397E0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3803094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</w:tr>
      <w:tr w:rsidR="00BC0916" w14:paraId="5EB6B4F2" w14:textId="77777777">
        <w:trPr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15368C14" w14:textId="77777777" w:rsidR="00BC0916" w:rsidRDefault="00BC0916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vAlign w:val="bottom"/>
          </w:tcPr>
          <w:p w14:paraId="7F52B9BE" w14:textId="77777777" w:rsidR="00BC0916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上海摩尔星悦口腔门诊部</w:t>
            </w:r>
          </w:p>
        </w:tc>
        <w:tc>
          <w:tcPr>
            <w:tcW w:w="957" w:type="dxa"/>
            <w:tcBorders>
              <w:tl2br w:val="nil"/>
              <w:tr2bl w:val="nil"/>
            </w:tcBorders>
          </w:tcPr>
          <w:p w14:paraId="128AA94A" w14:textId="77777777" w:rsidR="00BC0916" w:rsidRDefault="0000000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抽查未发现问题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8038065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F628580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</w:tr>
      <w:tr w:rsidR="00BC0916" w14:paraId="1F9378A5" w14:textId="77777777">
        <w:trPr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5C6174DC" w14:textId="77777777" w:rsidR="00BC0916" w:rsidRDefault="00BC0916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vAlign w:val="bottom"/>
          </w:tcPr>
          <w:p w14:paraId="606DB5D6" w14:textId="77777777" w:rsidR="00BC0916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上海盛礼昌口腔诊所</w:t>
            </w:r>
          </w:p>
        </w:tc>
        <w:tc>
          <w:tcPr>
            <w:tcW w:w="957" w:type="dxa"/>
            <w:tcBorders>
              <w:tl2br w:val="nil"/>
              <w:tr2bl w:val="nil"/>
            </w:tcBorders>
          </w:tcPr>
          <w:p w14:paraId="2996F224" w14:textId="77777777" w:rsidR="00BC0916" w:rsidRDefault="0000000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抽查未发现问题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0C63DF6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56E3532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</w:tr>
      <w:tr w:rsidR="00BC0916" w14:paraId="1A0B9E9A" w14:textId="77777777">
        <w:trPr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4DFF8074" w14:textId="77777777" w:rsidR="00BC0916" w:rsidRDefault="00BC0916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vAlign w:val="bottom"/>
          </w:tcPr>
          <w:p w14:paraId="4106ABDA" w14:textId="77777777" w:rsidR="00BC0916" w:rsidRDefault="00000000">
            <w:pPr>
              <w:adjustRightInd w:val="0"/>
              <w:snapToGrid w:val="0"/>
              <w:spacing w:line="360" w:lineRule="exact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 xml:space="preserve">          上海何旭口腔诊所</w:t>
            </w:r>
          </w:p>
        </w:tc>
        <w:tc>
          <w:tcPr>
            <w:tcW w:w="957" w:type="dxa"/>
            <w:tcBorders>
              <w:tl2br w:val="nil"/>
              <w:tr2bl w:val="nil"/>
            </w:tcBorders>
          </w:tcPr>
          <w:p w14:paraId="7A2D9657" w14:textId="77777777" w:rsidR="00BC0916" w:rsidRDefault="00BC0916">
            <w:pPr>
              <w:jc w:val="center"/>
              <w:rPr>
                <w:rFonts w:asciiTheme="minorEastAsia" w:hAnsiTheme="minorEastAsia" w:cs="Calibri"/>
                <w:color w:val="000000"/>
                <w:sz w:val="24"/>
              </w:rPr>
            </w:pPr>
          </w:p>
          <w:p w14:paraId="28239DE6" w14:textId="77777777" w:rsidR="00BC0916" w:rsidRDefault="00BC0916">
            <w:pPr>
              <w:jc w:val="center"/>
              <w:rPr>
                <w:rFonts w:asciiTheme="minorEastAsia" w:hAnsiTheme="minorEastAsia" w:cs="Calibri"/>
                <w:color w:val="000000"/>
                <w:sz w:val="24"/>
              </w:rPr>
            </w:pPr>
          </w:p>
          <w:p w14:paraId="6108693D" w14:textId="77777777" w:rsidR="00BC0916" w:rsidRDefault="00BC0916">
            <w:pPr>
              <w:jc w:val="center"/>
              <w:rPr>
                <w:rFonts w:asciiTheme="minorEastAsia" w:hAnsiTheme="minorEastAsia" w:cs="Calibri"/>
                <w:color w:val="000000"/>
                <w:sz w:val="24"/>
              </w:rPr>
            </w:pPr>
          </w:p>
          <w:p w14:paraId="75368ED4" w14:textId="77777777" w:rsidR="00BC0916" w:rsidRDefault="00BC0916">
            <w:pPr>
              <w:jc w:val="center"/>
              <w:rPr>
                <w:rFonts w:asciiTheme="minorEastAsia" w:hAnsiTheme="minorEastAsia" w:cs="Calibri"/>
                <w:color w:val="000000"/>
                <w:sz w:val="24"/>
              </w:rPr>
            </w:pPr>
          </w:p>
          <w:p w14:paraId="25E729A0" w14:textId="77777777" w:rsidR="00BC0916" w:rsidRDefault="00BC0916">
            <w:pPr>
              <w:jc w:val="center"/>
              <w:rPr>
                <w:rFonts w:asciiTheme="minorEastAsia" w:hAnsiTheme="minorEastAsia" w:cs="Calibri"/>
                <w:color w:val="000000"/>
                <w:sz w:val="24"/>
              </w:rPr>
            </w:pPr>
          </w:p>
          <w:p w14:paraId="7DCE6942" w14:textId="77777777" w:rsidR="00BC0916" w:rsidRDefault="00BC0916">
            <w:pPr>
              <w:jc w:val="center"/>
              <w:rPr>
                <w:rFonts w:asciiTheme="minorEastAsia" w:hAnsiTheme="minorEastAsia" w:cs="Calibri"/>
                <w:color w:val="000000"/>
                <w:sz w:val="24"/>
              </w:rPr>
            </w:pPr>
          </w:p>
          <w:p w14:paraId="7F266BC4" w14:textId="77777777" w:rsidR="00BC0916" w:rsidRDefault="00000000">
            <w:pPr>
              <w:jc w:val="center"/>
              <w:rPr>
                <w:rFonts w:asciiTheme="minorEastAsia" w:hAnsiTheme="minorEastAsia" w:cs="Calibri"/>
                <w:color w:val="000000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不合格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BA4E5DA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1.未按规定对放射诊疗设备、工作场所及防护设施进行检查、检测。2.未按照规定对放射诊疗工作人员进行个人剂量监测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A8038F0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已整改</w:t>
            </w:r>
          </w:p>
        </w:tc>
      </w:tr>
      <w:tr w:rsidR="00BC0916" w14:paraId="2705FC6A" w14:textId="77777777">
        <w:trPr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6D2057ED" w14:textId="77777777" w:rsidR="00BC0916" w:rsidRDefault="00BC0916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vAlign w:val="bottom"/>
          </w:tcPr>
          <w:p w14:paraId="71000EEC" w14:textId="77777777" w:rsidR="00BC0916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上海孔玲口腔诊所</w:t>
            </w:r>
          </w:p>
        </w:tc>
        <w:tc>
          <w:tcPr>
            <w:tcW w:w="957" w:type="dxa"/>
            <w:tcBorders>
              <w:tl2br w:val="nil"/>
              <w:tr2bl w:val="nil"/>
            </w:tcBorders>
          </w:tcPr>
          <w:p w14:paraId="5BBD23A6" w14:textId="77777777" w:rsidR="00BC0916" w:rsidRDefault="0000000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抽查未发现问题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AD91374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1279615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</w:tr>
      <w:tr w:rsidR="00BC0916" w14:paraId="3C78C7E4" w14:textId="77777777">
        <w:trPr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675BC125" w14:textId="77777777" w:rsidR="00BC0916" w:rsidRDefault="00BC0916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vAlign w:val="bottom"/>
          </w:tcPr>
          <w:p w14:paraId="6373C3D1" w14:textId="77777777" w:rsidR="00BC0916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上海青浦区白鹤养护院护理院</w:t>
            </w:r>
          </w:p>
        </w:tc>
        <w:tc>
          <w:tcPr>
            <w:tcW w:w="957" w:type="dxa"/>
            <w:tcBorders>
              <w:tl2br w:val="nil"/>
              <w:tr2bl w:val="nil"/>
            </w:tcBorders>
          </w:tcPr>
          <w:p w14:paraId="0D24EB00" w14:textId="77777777" w:rsidR="00BC0916" w:rsidRDefault="0000000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抽查未发现问题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E467AA5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B8CE66E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</w:tr>
      <w:tr w:rsidR="00BC0916" w14:paraId="332D7FF4" w14:textId="77777777">
        <w:trPr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16A302C1" w14:textId="77777777" w:rsidR="00BC0916" w:rsidRDefault="00BC0916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vAlign w:val="bottom"/>
          </w:tcPr>
          <w:p w14:paraId="28C38C4A" w14:textId="77777777" w:rsidR="00BC0916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上海市青浦区朱家角镇社区卫生服务中</w:t>
            </w: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心分中心</w:t>
            </w:r>
          </w:p>
        </w:tc>
        <w:tc>
          <w:tcPr>
            <w:tcW w:w="957" w:type="dxa"/>
            <w:tcBorders>
              <w:tl2br w:val="nil"/>
              <w:tr2bl w:val="nil"/>
            </w:tcBorders>
          </w:tcPr>
          <w:p w14:paraId="55649540" w14:textId="77777777" w:rsidR="00BC0916" w:rsidRDefault="0000000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lastRenderedPageBreak/>
              <w:t>抽查未</w:t>
            </w:r>
            <w:r>
              <w:rPr>
                <w:rFonts w:asciiTheme="minorEastAsia" w:hAnsiTheme="minorEastAsia" w:cs="Calibri" w:hint="eastAsia"/>
                <w:color w:val="000000"/>
                <w:sz w:val="24"/>
              </w:rPr>
              <w:lastRenderedPageBreak/>
              <w:t>发现问题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0C8080F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lastRenderedPageBreak/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CCF2F70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</w:tr>
      <w:tr w:rsidR="00BC0916" w14:paraId="0A6B1CC4" w14:textId="77777777">
        <w:trPr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36D5200E" w14:textId="77777777" w:rsidR="00BC0916" w:rsidRDefault="00BC0916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vAlign w:val="bottom"/>
          </w:tcPr>
          <w:p w14:paraId="314A0DEC" w14:textId="77777777" w:rsidR="00BC0916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上海</w:t>
            </w:r>
            <w:proofErr w:type="gramStart"/>
            <w:r>
              <w:rPr>
                <w:rFonts w:asciiTheme="minorEastAsia" w:hAnsiTheme="minorEastAsia" w:cs="仿宋_GB2312" w:hint="eastAsia"/>
                <w:sz w:val="24"/>
              </w:rPr>
              <w:t>曹杏珠</w:t>
            </w:r>
            <w:proofErr w:type="gramEnd"/>
            <w:r>
              <w:rPr>
                <w:rFonts w:asciiTheme="minorEastAsia" w:hAnsiTheme="minorEastAsia" w:cs="仿宋_GB2312" w:hint="eastAsia"/>
                <w:sz w:val="24"/>
              </w:rPr>
              <w:t>口腔诊所</w:t>
            </w:r>
          </w:p>
        </w:tc>
        <w:tc>
          <w:tcPr>
            <w:tcW w:w="957" w:type="dxa"/>
            <w:tcBorders>
              <w:tl2br w:val="nil"/>
              <w:tr2bl w:val="nil"/>
            </w:tcBorders>
          </w:tcPr>
          <w:p w14:paraId="63A43E1F" w14:textId="77777777" w:rsidR="00BC0916" w:rsidRDefault="0000000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抽查未发现问题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3E0372C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D019554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</w:tr>
      <w:tr w:rsidR="00BC0916" w14:paraId="3545DEFF" w14:textId="77777777">
        <w:trPr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37EC5844" w14:textId="77777777" w:rsidR="00BC0916" w:rsidRDefault="00BC0916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vAlign w:val="bottom"/>
          </w:tcPr>
          <w:p w14:paraId="76F32D7E" w14:textId="77777777" w:rsidR="00BC0916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上海</w:t>
            </w:r>
            <w:proofErr w:type="gramStart"/>
            <w:r>
              <w:rPr>
                <w:rFonts w:asciiTheme="minorEastAsia" w:hAnsiTheme="minorEastAsia" w:cs="仿宋_GB2312" w:hint="eastAsia"/>
                <w:sz w:val="24"/>
              </w:rPr>
              <w:t>维佳康青尔口腔</w:t>
            </w:r>
            <w:proofErr w:type="gramEnd"/>
            <w:r>
              <w:rPr>
                <w:rFonts w:asciiTheme="minorEastAsia" w:hAnsiTheme="minorEastAsia" w:cs="仿宋_GB2312" w:hint="eastAsia"/>
                <w:sz w:val="24"/>
              </w:rPr>
              <w:t>门诊部</w:t>
            </w:r>
          </w:p>
        </w:tc>
        <w:tc>
          <w:tcPr>
            <w:tcW w:w="957" w:type="dxa"/>
            <w:tcBorders>
              <w:tl2br w:val="nil"/>
              <w:tr2bl w:val="nil"/>
            </w:tcBorders>
          </w:tcPr>
          <w:p w14:paraId="0377804C" w14:textId="77777777" w:rsidR="00BC0916" w:rsidRDefault="0000000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抽查未发现问题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ACE25B3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958224A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</w:tr>
      <w:tr w:rsidR="00BC0916" w14:paraId="6359CFF0" w14:textId="77777777">
        <w:trPr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2837F1AE" w14:textId="77777777" w:rsidR="00BC0916" w:rsidRDefault="00BC0916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vAlign w:val="bottom"/>
          </w:tcPr>
          <w:p w14:paraId="44792068" w14:textId="77777777" w:rsidR="00BC0916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上海徐慧</w:t>
            </w:r>
            <w:proofErr w:type="gramStart"/>
            <w:r>
              <w:rPr>
                <w:rFonts w:asciiTheme="minorEastAsia" w:hAnsiTheme="minorEastAsia" w:cs="仿宋_GB2312" w:hint="eastAsia"/>
                <w:sz w:val="24"/>
              </w:rPr>
              <w:t>慧</w:t>
            </w:r>
            <w:proofErr w:type="gramEnd"/>
            <w:r>
              <w:rPr>
                <w:rFonts w:asciiTheme="minorEastAsia" w:hAnsiTheme="minorEastAsia" w:cs="仿宋_GB2312" w:hint="eastAsia"/>
                <w:sz w:val="24"/>
              </w:rPr>
              <w:t>口腔诊所</w:t>
            </w:r>
          </w:p>
        </w:tc>
        <w:tc>
          <w:tcPr>
            <w:tcW w:w="957" w:type="dxa"/>
            <w:tcBorders>
              <w:tl2br w:val="nil"/>
              <w:tr2bl w:val="nil"/>
            </w:tcBorders>
          </w:tcPr>
          <w:p w14:paraId="16275F82" w14:textId="77777777" w:rsidR="00BC0916" w:rsidRDefault="0000000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抽查未发现问题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303B13B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4E41418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</w:tr>
      <w:tr w:rsidR="00BC0916" w14:paraId="4569C29C" w14:textId="77777777">
        <w:trPr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250844D2" w14:textId="77777777" w:rsidR="00BC0916" w:rsidRDefault="00BC0916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vAlign w:val="bottom"/>
          </w:tcPr>
          <w:p w14:paraId="2E9F573B" w14:textId="77777777" w:rsidR="00BC0916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上海青浦区仁泽赵巷养护院护理院</w:t>
            </w:r>
          </w:p>
        </w:tc>
        <w:tc>
          <w:tcPr>
            <w:tcW w:w="957" w:type="dxa"/>
            <w:tcBorders>
              <w:tl2br w:val="nil"/>
              <w:tr2bl w:val="nil"/>
            </w:tcBorders>
          </w:tcPr>
          <w:p w14:paraId="0558F204" w14:textId="77777777" w:rsidR="00BC0916" w:rsidRDefault="0000000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抽查未发现问题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1FB8BF0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D38FB02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</w:tr>
      <w:tr w:rsidR="00BC0916" w14:paraId="399EA987" w14:textId="77777777">
        <w:trPr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1FFAB6A9" w14:textId="77777777" w:rsidR="00BC0916" w:rsidRDefault="00BC0916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vAlign w:val="bottom"/>
          </w:tcPr>
          <w:p w14:paraId="76FC8B1E" w14:textId="77777777" w:rsidR="00BC0916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上海维佳康卡尔口腔门诊部</w:t>
            </w:r>
          </w:p>
        </w:tc>
        <w:tc>
          <w:tcPr>
            <w:tcW w:w="957" w:type="dxa"/>
            <w:tcBorders>
              <w:tl2br w:val="nil"/>
              <w:tr2bl w:val="nil"/>
            </w:tcBorders>
          </w:tcPr>
          <w:p w14:paraId="04CE2A8B" w14:textId="77777777" w:rsidR="00BC0916" w:rsidRDefault="0000000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抽查未发现问题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EC13B29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AFFFC4B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</w:tr>
      <w:tr w:rsidR="00BC0916" w14:paraId="5CBBCC1A" w14:textId="77777777">
        <w:trPr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6D215CEB" w14:textId="77777777" w:rsidR="00BC0916" w:rsidRDefault="00BC0916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vAlign w:val="bottom"/>
          </w:tcPr>
          <w:p w14:paraId="1011AC04" w14:textId="77777777" w:rsidR="00BC0916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上海市青浦区金泽镇社区卫生服务中心商</w:t>
            </w:r>
            <w:proofErr w:type="gramStart"/>
            <w:r>
              <w:rPr>
                <w:rFonts w:asciiTheme="minorEastAsia" w:hAnsiTheme="minorEastAsia" w:cs="仿宋_GB2312" w:hint="eastAsia"/>
                <w:sz w:val="24"/>
              </w:rPr>
              <w:t>榻</w:t>
            </w:r>
            <w:proofErr w:type="gramEnd"/>
            <w:r>
              <w:rPr>
                <w:rFonts w:asciiTheme="minorEastAsia" w:hAnsiTheme="minorEastAsia" w:cs="仿宋_GB2312" w:hint="eastAsia"/>
                <w:sz w:val="24"/>
              </w:rPr>
              <w:t>分中心</w:t>
            </w:r>
          </w:p>
        </w:tc>
        <w:tc>
          <w:tcPr>
            <w:tcW w:w="957" w:type="dxa"/>
            <w:tcBorders>
              <w:tl2br w:val="nil"/>
              <w:tr2bl w:val="nil"/>
            </w:tcBorders>
          </w:tcPr>
          <w:p w14:paraId="5D41DAD9" w14:textId="77777777" w:rsidR="00BC0916" w:rsidRDefault="0000000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抽查未发现问题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77D388C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817E318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</w:tr>
      <w:tr w:rsidR="00BC0916" w14:paraId="5056B2DB" w14:textId="77777777">
        <w:trPr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405BCCB2" w14:textId="77777777" w:rsidR="00BC0916" w:rsidRDefault="00BC0916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vAlign w:val="bottom"/>
          </w:tcPr>
          <w:p w14:paraId="53291E67" w14:textId="77777777" w:rsidR="00BC0916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上海曲阳医院驻上海市第三看守所卫生所</w:t>
            </w:r>
          </w:p>
        </w:tc>
        <w:tc>
          <w:tcPr>
            <w:tcW w:w="957" w:type="dxa"/>
            <w:tcBorders>
              <w:tl2br w:val="nil"/>
              <w:tr2bl w:val="nil"/>
            </w:tcBorders>
          </w:tcPr>
          <w:p w14:paraId="24F25E11" w14:textId="77777777" w:rsidR="00BC0916" w:rsidRDefault="0000000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抽查未发现问题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B5D54EC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B6B889B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</w:tr>
      <w:tr w:rsidR="00BC0916" w14:paraId="3A57A953" w14:textId="77777777">
        <w:trPr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070EF814" w14:textId="77777777" w:rsidR="00BC0916" w:rsidRDefault="00BC0916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vAlign w:val="bottom"/>
          </w:tcPr>
          <w:p w14:paraId="2D83BE1B" w14:textId="77777777" w:rsidR="00BC0916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上海市青浦区赵巷镇社区卫生服务中心</w:t>
            </w:r>
          </w:p>
        </w:tc>
        <w:tc>
          <w:tcPr>
            <w:tcW w:w="957" w:type="dxa"/>
            <w:tcBorders>
              <w:tl2br w:val="nil"/>
              <w:tr2bl w:val="nil"/>
            </w:tcBorders>
          </w:tcPr>
          <w:p w14:paraId="7672B49E" w14:textId="77777777" w:rsidR="00BC0916" w:rsidRDefault="0000000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抽查未发现问题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F53C5DD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FD3BB49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</w:tr>
      <w:tr w:rsidR="00BC0916" w14:paraId="3CFD1A59" w14:textId="77777777">
        <w:trPr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14:paraId="5DAC626E" w14:textId="77777777" w:rsidR="00BC0916" w:rsidRDefault="00BC0916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  <w:tcBorders>
              <w:tl2br w:val="nil"/>
              <w:tr2bl w:val="nil"/>
            </w:tcBorders>
            <w:vAlign w:val="bottom"/>
          </w:tcPr>
          <w:p w14:paraId="7AFCE3ED" w14:textId="77777777" w:rsidR="00BC0916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上海薛瑾口腔诊所</w:t>
            </w:r>
          </w:p>
        </w:tc>
        <w:tc>
          <w:tcPr>
            <w:tcW w:w="957" w:type="dxa"/>
            <w:tcBorders>
              <w:tl2br w:val="nil"/>
              <w:tr2bl w:val="nil"/>
            </w:tcBorders>
          </w:tcPr>
          <w:p w14:paraId="04142F5A" w14:textId="77777777" w:rsidR="00BC0916" w:rsidRDefault="0000000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Calibri" w:hint="eastAsia"/>
                <w:color w:val="000000"/>
                <w:sz w:val="24"/>
              </w:rPr>
              <w:t>抽查未发现问题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0C26E74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9E3AE6D" w14:textId="77777777" w:rsidR="00BC091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/</w:t>
            </w:r>
          </w:p>
        </w:tc>
      </w:tr>
    </w:tbl>
    <w:p w14:paraId="2B71D08A" w14:textId="77777777" w:rsidR="00BC0916" w:rsidRDefault="00000000">
      <w:pPr>
        <w:rPr>
          <w:rFonts w:cs="Calibri"/>
          <w:color w:val="000000"/>
          <w:sz w:val="18"/>
          <w:szCs w:val="18"/>
        </w:rPr>
      </w:pPr>
      <w:r>
        <w:rPr>
          <w:rFonts w:cs="Calibri" w:hint="eastAsia"/>
          <w:color w:val="000000"/>
          <w:sz w:val="18"/>
          <w:szCs w:val="18"/>
        </w:rPr>
        <w:t>注：抽查结果信息包括抽查未发现问题、发现问题已责令改正、行政处罚、无法联系（检查时单位已关闭等情形）等</w:t>
      </w:r>
      <w:r>
        <w:rPr>
          <w:rFonts w:cs="Calibri" w:hint="eastAsia"/>
          <w:color w:val="000000"/>
          <w:sz w:val="18"/>
          <w:szCs w:val="18"/>
        </w:rPr>
        <w:t>4</w:t>
      </w:r>
      <w:r>
        <w:rPr>
          <w:rFonts w:cs="Calibri" w:hint="eastAsia"/>
          <w:color w:val="000000"/>
          <w:sz w:val="18"/>
          <w:szCs w:val="18"/>
        </w:rPr>
        <w:t>类</w:t>
      </w:r>
    </w:p>
    <w:p w14:paraId="7252A6C1" w14:textId="77777777" w:rsidR="00BC0916" w:rsidRDefault="00BC0916">
      <w:pPr>
        <w:rPr>
          <w:rFonts w:ascii="仿宋_GB2312" w:eastAsia="仿宋_GB2312"/>
          <w:sz w:val="28"/>
          <w:szCs w:val="28"/>
        </w:rPr>
      </w:pPr>
    </w:p>
    <w:sectPr w:rsidR="00BC0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5C7D05"/>
    <w:multiLevelType w:val="singleLevel"/>
    <w:tmpl w:val="585C7D05"/>
    <w:lvl w:ilvl="0">
      <w:start w:val="1"/>
      <w:numFmt w:val="chineseCounting"/>
      <w:suff w:val="nothing"/>
      <w:lvlText w:val="%1、"/>
      <w:lvlJc w:val="left"/>
    </w:lvl>
  </w:abstractNum>
  <w:num w:numId="1" w16cid:durableId="9183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cyNWU0ZTZjZTFkY2EwYTFlNzBkZGFlZmY4MWNjMmQifQ=="/>
  </w:docVars>
  <w:rsids>
    <w:rsidRoot w:val="220A6E46"/>
    <w:rsid w:val="00004EB7"/>
    <w:rsid w:val="00051FF7"/>
    <w:rsid w:val="00075E7C"/>
    <w:rsid w:val="00091D44"/>
    <w:rsid w:val="00095886"/>
    <w:rsid w:val="000B0B97"/>
    <w:rsid w:val="000D698D"/>
    <w:rsid w:val="00110424"/>
    <w:rsid w:val="00151F6E"/>
    <w:rsid w:val="001522C5"/>
    <w:rsid w:val="0017698B"/>
    <w:rsid w:val="00185798"/>
    <w:rsid w:val="001A7EA9"/>
    <w:rsid w:val="001B4C1C"/>
    <w:rsid w:val="001C481C"/>
    <w:rsid w:val="001E3FC4"/>
    <w:rsid w:val="001E4BE1"/>
    <w:rsid w:val="00200751"/>
    <w:rsid w:val="00200EC8"/>
    <w:rsid w:val="00214522"/>
    <w:rsid w:val="002175D9"/>
    <w:rsid w:val="00220996"/>
    <w:rsid w:val="0029138B"/>
    <w:rsid w:val="0029243A"/>
    <w:rsid w:val="002B122F"/>
    <w:rsid w:val="002C129A"/>
    <w:rsid w:val="002E428A"/>
    <w:rsid w:val="002F532A"/>
    <w:rsid w:val="00322A53"/>
    <w:rsid w:val="00336B56"/>
    <w:rsid w:val="00375F54"/>
    <w:rsid w:val="00391B27"/>
    <w:rsid w:val="003D5EFD"/>
    <w:rsid w:val="003D68A3"/>
    <w:rsid w:val="003E24E3"/>
    <w:rsid w:val="00457826"/>
    <w:rsid w:val="00467939"/>
    <w:rsid w:val="004C28E5"/>
    <w:rsid w:val="00501591"/>
    <w:rsid w:val="00507E1E"/>
    <w:rsid w:val="005145DE"/>
    <w:rsid w:val="00527E41"/>
    <w:rsid w:val="00546CA3"/>
    <w:rsid w:val="00552387"/>
    <w:rsid w:val="005D12F8"/>
    <w:rsid w:val="005E12CE"/>
    <w:rsid w:val="005E2B48"/>
    <w:rsid w:val="00655CCE"/>
    <w:rsid w:val="00662F89"/>
    <w:rsid w:val="006642B8"/>
    <w:rsid w:val="006658EB"/>
    <w:rsid w:val="0067617D"/>
    <w:rsid w:val="00684CC7"/>
    <w:rsid w:val="006B0BB4"/>
    <w:rsid w:val="006F2B27"/>
    <w:rsid w:val="0072774E"/>
    <w:rsid w:val="00746DB5"/>
    <w:rsid w:val="007675D8"/>
    <w:rsid w:val="007703AE"/>
    <w:rsid w:val="00774881"/>
    <w:rsid w:val="0077672E"/>
    <w:rsid w:val="007B4564"/>
    <w:rsid w:val="007D5862"/>
    <w:rsid w:val="00803DD1"/>
    <w:rsid w:val="00835153"/>
    <w:rsid w:val="00850451"/>
    <w:rsid w:val="00852884"/>
    <w:rsid w:val="0089107F"/>
    <w:rsid w:val="008938C5"/>
    <w:rsid w:val="008D02C2"/>
    <w:rsid w:val="00934252"/>
    <w:rsid w:val="009564AB"/>
    <w:rsid w:val="00967592"/>
    <w:rsid w:val="0098409E"/>
    <w:rsid w:val="0098489D"/>
    <w:rsid w:val="009E0537"/>
    <w:rsid w:val="009F3C46"/>
    <w:rsid w:val="00A0087E"/>
    <w:rsid w:val="00A059A1"/>
    <w:rsid w:val="00A07B74"/>
    <w:rsid w:val="00A11C47"/>
    <w:rsid w:val="00A2034C"/>
    <w:rsid w:val="00A6358A"/>
    <w:rsid w:val="00AC7A77"/>
    <w:rsid w:val="00AD1230"/>
    <w:rsid w:val="00AD68ED"/>
    <w:rsid w:val="00AE5175"/>
    <w:rsid w:val="00AF2043"/>
    <w:rsid w:val="00B30E70"/>
    <w:rsid w:val="00B504BF"/>
    <w:rsid w:val="00B85F67"/>
    <w:rsid w:val="00BA45A6"/>
    <w:rsid w:val="00BC0916"/>
    <w:rsid w:val="00C34FF6"/>
    <w:rsid w:val="00C6136C"/>
    <w:rsid w:val="00C76A70"/>
    <w:rsid w:val="00C866C8"/>
    <w:rsid w:val="00CA7A58"/>
    <w:rsid w:val="00CB68B4"/>
    <w:rsid w:val="00CE76E4"/>
    <w:rsid w:val="00D30A69"/>
    <w:rsid w:val="00D31858"/>
    <w:rsid w:val="00D413E4"/>
    <w:rsid w:val="00D65769"/>
    <w:rsid w:val="00DB26F0"/>
    <w:rsid w:val="00DC23EF"/>
    <w:rsid w:val="00DC557F"/>
    <w:rsid w:val="00DE4702"/>
    <w:rsid w:val="00E0139D"/>
    <w:rsid w:val="00E174AA"/>
    <w:rsid w:val="00E43D5C"/>
    <w:rsid w:val="00E51000"/>
    <w:rsid w:val="00E6636A"/>
    <w:rsid w:val="00E70B2E"/>
    <w:rsid w:val="00E8159B"/>
    <w:rsid w:val="00EC21C6"/>
    <w:rsid w:val="00EE76B8"/>
    <w:rsid w:val="00EF39F1"/>
    <w:rsid w:val="00EF6D90"/>
    <w:rsid w:val="00F118F4"/>
    <w:rsid w:val="00F33F94"/>
    <w:rsid w:val="00F918D6"/>
    <w:rsid w:val="00FA053D"/>
    <w:rsid w:val="00FA6E21"/>
    <w:rsid w:val="0D8B1DEE"/>
    <w:rsid w:val="17683F17"/>
    <w:rsid w:val="220A6E46"/>
    <w:rsid w:val="2B5345A4"/>
    <w:rsid w:val="32E450B9"/>
    <w:rsid w:val="3C457DB2"/>
    <w:rsid w:val="400D3007"/>
    <w:rsid w:val="48B028EB"/>
    <w:rsid w:val="49B34CEF"/>
    <w:rsid w:val="4D057E87"/>
    <w:rsid w:val="4DAF73ED"/>
    <w:rsid w:val="511A29F1"/>
    <w:rsid w:val="5F107C5C"/>
    <w:rsid w:val="72AB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FAD7AC-9142-4C54-9C32-01F47FB4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uiPriority="99" w:unhideWhenUsed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adjustRightInd w:val="0"/>
    </w:pPr>
    <w:rPr>
      <w:rFonts w:ascii="宋体" w:eastAsia="宋体" w:hAnsi="Courier New" w:cs="Times New Roman" w:hint="eastAsia"/>
      <w:szCs w:val="21"/>
    </w:rPr>
  </w:style>
  <w:style w:type="paragraph" w:styleId="a5">
    <w:name w:val="Date"/>
    <w:basedOn w:val="a"/>
    <w:next w:val="a"/>
    <w:link w:val="a6"/>
    <w:qFormat/>
    <w:pPr>
      <w:ind w:leftChars="2500" w:left="100"/>
    </w:p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c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unhideWhenUsed/>
    <w:rPr>
      <w:color w:val="0563C1"/>
      <w:u w:val="single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宋体" w:hint="eastAsia"/>
      <w:kern w:val="2"/>
      <w:sz w:val="21"/>
      <w:szCs w:val="21"/>
    </w:rPr>
  </w:style>
  <w:style w:type="character" w:customStyle="1" w:styleId="aa">
    <w:name w:val="页眉 字符"/>
    <w:basedOn w:val="a0"/>
    <w:link w:val="a9"/>
    <w:qFormat/>
    <w:rPr>
      <w:rFonts w:eastAsiaTheme="minorEastAsia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eastAsiaTheme="minorEastAsia" w:cstheme="minorBidi"/>
      <w:kern w:val="2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  <w:rPr>
      <w:rFonts w:asciiTheme="minorHAnsi" w:hAnsiTheme="minorHAnsi"/>
      <w:szCs w:val="22"/>
    </w:rPr>
  </w:style>
  <w:style w:type="character" w:customStyle="1" w:styleId="niwuf1">
    <w:name w:val="niwuf1"/>
    <w:basedOn w:val="a0"/>
    <w:qFormat/>
    <w:rPr>
      <w:sz w:val="18"/>
      <w:szCs w:val="18"/>
      <w:u w:val="none"/>
    </w:rPr>
  </w:style>
  <w:style w:type="character" w:customStyle="1" w:styleId="a6">
    <w:name w:val="日期 字符"/>
    <w:basedOn w:val="a0"/>
    <w:link w:val="a5"/>
    <w:qFormat/>
    <w:rPr>
      <w:rFonts w:eastAsiaTheme="minorEastAsia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3318A-5377-4350-BCC8-9A007D19E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252</Words>
  <Characters>1443</Characters>
  <Application>Microsoft Office Word</Application>
  <DocSecurity>0</DocSecurity>
  <Lines>12</Lines>
  <Paragraphs>3</Paragraphs>
  <ScaleCrop>false</ScaleCrop>
  <Company>微软中国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波 黄</cp:lastModifiedBy>
  <cp:revision>3</cp:revision>
  <cp:lastPrinted>2017-10-26T06:42:00Z</cp:lastPrinted>
  <dcterms:created xsi:type="dcterms:W3CDTF">2024-06-13T08:39:00Z</dcterms:created>
  <dcterms:modified xsi:type="dcterms:W3CDTF">2024-06-18T11:16:00Z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3EC1867964334ADD8E8FC4802A1C9FB3_12</vt:lpwstr>
  </property>
</Properties>
</file>